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FD7" w:rsidRDefault="00DA7EA3" w:rsidP="00E31FD7">
      <w:pPr>
        <w:pStyle w:val="a4"/>
        <w:widowControl w:val="0"/>
        <w:tabs>
          <w:tab w:val="clear" w:pos="9072"/>
          <w:tab w:val="right" w:pos="8280"/>
          <w:tab w:val="right" w:pos="9781"/>
        </w:tabs>
        <w:ind w:right="-58"/>
        <w:jc w:val="both"/>
        <w:rPr>
          <w:rFonts w:ascii="Arial" w:eastAsia="MS Mincho" w:hAnsi="Arial" w:cs="Arial"/>
          <w:b/>
          <w:bCs/>
          <w:sz w:val="24"/>
          <w:lang w:eastAsia="ja-JP"/>
        </w:rPr>
      </w:pPr>
      <w:r w:rsidRPr="007828EB">
        <w:rPr>
          <w:rFonts w:ascii="Arial" w:hAnsi="Arial" w:cs="Arial"/>
          <w:b/>
          <w:bCs/>
          <w:sz w:val="24"/>
        </w:rPr>
        <w:t>3GPP TSG RAN WG1 Meeting #</w:t>
      </w:r>
      <w:r w:rsidRPr="007828EB">
        <w:rPr>
          <w:rFonts w:ascii="Arial" w:eastAsia="맑은 고딕" w:hAnsi="Arial" w:cs="Arial"/>
          <w:b/>
          <w:bCs/>
          <w:sz w:val="24"/>
          <w:lang w:eastAsia="ko-KR"/>
        </w:rPr>
        <w:t>80</w:t>
      </w:r>
      <w:r w:rsidR="00FC77E1" w:rsidRPr="007828EB">
        <w:rPr>
          <w:rFonts w:ascii="Arial" w:eastAsia="맑은 고딕" w:hAnsi="Arial" w:cs="Arial"/>
          <w:b/>
          <w:bCs/>
          <w:sz w:val="24"/>
          <w:lang w:eastAsia="ko-KR"/>
        </w:rPr>
        <w:t>bis</w:t>
      </w:r>
      <w:r w:rsidR="00E96496" w:rsidRPr="007828EB">
        <w:rPr>
          <w:rFonts w:ascii="Arial" w:eastAsia="맑은 고딕" w:hAnsi="Arial" w:cs="Arial"/>
          <w:b/>
          <w:bCs/>
          <w:sz w:val="24"/>
          <w:lang w:eastAsia="ko-KR"/>
        </w:rPr>
        <w:t xml:space="preserve"> </w:t>
      </w:r>
      <w:r w:rsidR="00E31FD7">
        <w:rPr>
          <w:rFonts w:ascii="Arial" w:eastAsia="맑은 고딕" w:hAnsi="Arial" w:cs="Arial"/>
          <w:b/>
          <w:bCs/>
          <w:sz w:val="24"/>
          <w:lang w:eastAsia="ko-KR"/>
        </w:rPr>
        <w:t xml:space="preserve">                             </w:t>
      </w:r>
      <w:r w:rsidR="00E31FD7" w:rsidRPr="00E31FD7">
        <w:rPr>
          <w:rFonts w:ascii="Arial" w:eastAsia="MS Mincho" w:hAnsi="Arial" w:cs="Arial"/>
          <w:b/>
          <w:bCs/>
          <w:sz w:val="24"/>
          <w:lang w:eastAsia="ja-JP"/>
        </w:rPr>
        <w:t>R1-151695</w:t>
      </w:r>
    </w:p>
    <w:p w:rsidR="00FC77E1" w:rsidRPr="007828EB" w:rsidRDefault="00FC77E1" w:rsidP="00E31FD7">
      <w:pPr>
        <w:pStyle w:val="a4"/>
        <w:widowControl w:val="0"/>
        <w:tabs>
          <w:tab w:val="clear" w:pos="9072"/>
          <w:tab w:val="right" w:pos="8280"/>
          <w:tab w:val="right" w:pos="9781"/>
        </w:tabs>
        <w:ind w:right="-58"/>
        <w:jc w:val="both"/>
        <w:rPr>
          <w:rFonts w:ascii="Arial" w:eastAsia="MS Mincho" w:hAnsi="Arial" w:cs="Arial"/>
          <w:b/>
          <w:bCs/>
          <w:sz w:val="24"/>
          <w:lang w:val="en-US" w:eastAsia="ja-JP"/>
        </w:rPr>
      </w:pPr>
      <w:r w:rsidRPr="007828EB">
        <w:rPr>
          <w:rFonts w:ascii="Arial" w:eastAsia="MS Mincho" w:hAnsi="Arial" w:cs="Arial"/>
          <w:b/>
          <w:bCs/>
          <w:sz w:val="24"/>
          <w:lang w:val="en-US" w:eastAsia="ja-JP"/>
        </w:rPr>
        <w:t>Belgrade, Serbia, 20</w:t>
      </w:r>
      <w:r w:rsidRPr="007828EB">
        <w:rPr>
          <w:rFonts w:ascii="Arial" w:eastAsia="MS Mincho" w:hAnsi="Arial" w:cs="Arial" w:hint="eastAsia"/>
          <w:b/>
          <w:bCs/>
          <w:sz w:val="24"/>
          <w:vertAlign w:val="superscript"/>
          <w:lang w:val="en-US" w:eastAsia="ja-JP"/>
        </w:rPr>
        <w:t>th</w:t>
      </w:r>
      <w:r w:rsidRPr="007828EB">
        <w:rPr>
          <w:rFonts w:ascii="Arial" w:eastAsia="MS Mincho" w:hAnsi="Arial" w:cs="Arial" w:hint="eastAsia"/>
          <w:b/>
          <w:bCs/>
          <w:sz w:val="24"/>
          <w:lang w:val="en-US" w:eastAsia="ja-JP"/>
        </w:rPr>
        <w:t xml:space="preserve"> </w:t>
      </w:r>
      <w:r w:rsidRPr="007828EB">
        <w:rPr>
          <w:rFonts w:ascii="Arial" w:eastAsia="MS Mincho" w:hAnsi="Arial" w:cs="Arial"/>
          <w:b/>
          <w:bCs/>
          <w:sz w:val="24"/>
          <w:lang w:val="en-US" w:eastAsia="ja-JP"/>
        </w:rPr>
        <w:t>- 24</w:t>
      </w:r>
      <w:r w:rsidRPr="007828EB">
        <w:rPr>
          <w:rFonts w:ascii="Arial" w:eastAsia="MS Mincho" w:hAnsi="Arial" w:cs="Arial" w:hint="eastAsia"/>
          <w:b/>
          <w:bCs/>
          <w:sz w:val="24"/>
          <w:vertAlign w:val="superscript"/>
          <w:lang w:val="en-US" w:eastAsia="ja-JP"/>
        </w:rPr>
        <w:t>th</w:t>
      </w:r>
      <w:r w:rsidRPr="007828EB">
        <w:rPr>
          <w:rFonts w:ascii="Arial" w:eastAsia="MS Mincho" w:hAnsi="Arial" w:cs="Arial" w:hint="eastAsia"/>
          <w:b/>
          <w:bCs/>
          <w:sz w:val="24"/>
          <w:lang w:val="en-US" w:eastAsia="ja-JP"/>
        </w:rPr>
        <w:t xml:space="preserve"> </w:t>
      </w:r>
      <w:r w:rsidRPr="007828EB">
        <w:rPr>
          <w:rFonts w:ascii="Arial" w:eastAsia="MS Mincho" w:hAnsi="Arial" w:cs="Arial"/>
          <w:b/>
          <w:bCs/>
          <w:sz w:val="24"/>
          <w:lang w:val="en-US" w:eastAsia="ja-JP"/>
        </w:rPr>
        <w:t>April 2015</w:t>
      </w:r>
    </w:p>
    <w:p w:rsidR="00DA7EA3" w:rsidRPr="007828EB" w:rsidRDefault="00DA7EA3" w:rsidP="00DA7EA3">
      <w:pPr>
        <w:tabs>
          <w:tab w:val="left" w:pos="1860"/>
        </w:tabs>
        <w:spacing w:line="192" w:lineRule="auto"/>
        <w:rPr>
          <w:rFonts w:ascii="맑은 고딕" w:eastAsia="맑은 고딕" w:hAnsi="맑은 고딕" w:cs="Arial"/>
          <w:b/>
          <w:sz w:val="24"/>
        </w:rPr>
      </w:pPr>
      <w:r w:rsidRPr="007828EB">
        <w:rPr>
          <w:rFonts w:ascii="맑은 고딕" w:eastAsia="맑은 고딕" w:hAnsi="맑은 고딕" w:cs="Arial" w:hint="eastAsia"/>
          <w:b/>
          <w:sz w:val="24"/>
        </w:rPr>
        <w:t xml:space="preserve">Source: </w:t>
      </w:r>
      <w:r w:rsidRPr="007828EB">
        <w:rPr>
          <w:rFonts w:ascii="맑은 고딕" w:eastAsia="맑은 고딕" w:hAnsi="맑은 고딕" w:cs="Arial" w:hint="eastAsia"/>
          <w:b/>
          <w:sz w:val="24"/>
        </w:rPr>
        <w:tab/>
        <w:t>ETRI</w:t>
      </w:r>
    </w:p>
    <w:p w:rsidR="00DA7EA3" w:rsidRPr="007828EB" w:rsidRDefault="00DA7EA3" w:rsidP="00DA7EA3">
      <w:pPr>
        <w:tabs>
          <w:tab w:val="left" w:pos="1860"/>
        </w:tabs>
        <w:spacing w:line="192" w:lineRule="auto"/>
        <w:ind w:left="1841" w:hangingChars="767" w:hanging="1841"/>
        <w:rPr>
          <w:rFonts w:ascii="맑은 고딕" w:eastAsia="맑은 고딕" w:hAnsi="맑은 고딕" w:cs="Arial"/>
          <w:b/>
          <w:sz w:val="24"/>
        </w:rPr>
      </w:pPr>
      <w:r w:rsidRPr="007828EB">
        <w:rPr>
          <w:rFonts w:ascii="맑은 고딕" w:eastAsia="맑은 고딕" w:hAnsi="맑은 고딕" w:cs="Arial" w:hint="eastAsia"/>
          <w:b/>
          <w:sz w:val="24"/>
        </w:rPr>
        <w:t xml:space="preserve">Title: </w:t>
      </w:r>
      <w:r w:rsidRPr="007828EB">
        <w:rPr>
          <w:rFonts w:ascii="맑은 고딕" w:eastAsia="맑은 고딕" w:hAnsi="맑은 고딕" w:cs="Arial" w:hint="eastAsia"/>
          <w:b/>
          <w:sz w:val="24"/>
        </w:rPr>
        <w:tab/>
      </w:r>
      <w:bookmarkStart w:id="0" w:name="Title"/>
      <w:bookmarkEnd w:id="0"/>
      <w:r w:rsidR="00BC307C" w:rsidRPr="007828EB">
        <w:rPr>
          <w:rFonts w:ascii="맑은 고딕" w:eastAsia="맑은 고딕" w:hAnsi="맑은 고딕" w:cs="Arial" w:hint="eastAsia"/>
          <w:b/>
          <w:bCs/>
          <w:sz w:val="24"/>
        </w:rPr>
        <w:t>CSI</w:t>
      </w:r>
      <w:r w:rsidR="00FC77E1" w:rsidRPr="007828EB">
        <w:rPr>
          <w:rFonts w:ascii="맑은 고딕" w:eastAsia="맑은 고딕" w:hAnsi="맑은 고딕" w:cs="Arial" w:hint="eastAsia"/>
          <w:b/>
          <w:bCs/>
          <w:sz w:val="24"/>
        </w:rPr>
        <w:t xml:space="preserve"> feedback enhancements</w:t>
      </w:r>
    </w:p>
    <w:p w:rsidR="00DA7EA3" w:rsidRPr="007828EB" w:rsidRDefault="00DA7EA3" w:rsidP="00DA7EA3">
      <w:pPr>
        <w:tabs>
          <w:tab w:val="left" w:pos="1860"/>
        </w:tabs>
        <w:spacing w:line="192" w:lineRule="auto"/>
        <w:ind w:left="1871" w:hanging="1871"/>
        <w:rPr>
          <w:rFonts w:ascii="맑은 고딕" w:eastAsia="맑은 고딕" w:hAnsi="맑은 고딕" w:cs="Arial"/>
          <w:b/>
          <w:sz w:val="24"/>
          <w:lang w:val="pt-BR"/>
        </w:rPr>
      </w:pPr>
      <w:r w:rsidRPr="007828EB">
        <w:rPr>
          <w:rFonts w:ascii="맑은 고딕" w:eastAsia="맑은 고딕" w:hAnsi="맑은 고딕" w:cs="Arial" w:hint="eastAsia"/>
          <w:b/>
          <w:sz w:val="24"/>
          <w:lang w:val="pt-BR"/>
        </w:rPr>
        <w:t>Agenda Item:</w:t>
      </w:r>
      <w:r w:rsidRPr="007828EB">
        <w:rPr>
          <w:rFonts w:ascii="맑은 고딕" w:eastAsia="맑은 고딕" w:hAnsi="맑은 고딕" w:cs="Arial" w:hint="eastAsia"/>
          <w:b/>
          <w:sz w:val="24"/>
          <w:lang w:val="pt-BR"/>
        </w:rPr>
        <w:tab/>
        <w:t>7.2.</w:t>
      </w:r>
      <w:r w:rsidR="00FC77E1" w:rsidRPr="007828EB">
        <w:rPr>
          <w:rFonts w:ascii="맑은 고딕" w:eastAsia="맑은 고딕" w:hAnsi="맑은 고딕" w:cs="Arial"/>
          <w:b/>
          <w:sz w:val="24"/>
          <w:lang w:val="pt-BR"/>
        </w:rPr>
        <w:t>5</w:t>
      </w:r>
      <w:r w:rsidRPr="007828EB">
        <w:rPr>
          <w:rFonts w:ascii="맑은 고딕" w:eastAsia="맑은 고딕" w:hAnsi="맑은 고딕" w:cs="Arial" w:hint="eastAsia"/>
          <w:b/>
          <w:sz w:val="24"/>
          <w:lang w:val="pt-BR"/>
        </w:rPr>
        <w:t>.</w:t>
      </w:r>
      <w:r w:rsidR="001534EB">
        <w:rPr>
          <w:rFonts w:ascii="맑은 고딕" w:eastAsia="맑은 고딕" w:hAnsi="맑은 고딕" w:cs="Arial"/>
          <w:b/>
          <w:sz w:val="24"/>
          <w:lang w:val="pt-BR"/>
        </w:rPr>
        <w:t>2</w:t>
      </w:r>
      <w:r w:rsidRPr="007828EB">
        <w:rPr>
          <w:rFonts w:ascii="맑은 고딕" w:eastAsia="맑은 고딕" w:hAnsi="맑은 고딕" w:cs="Arial" w:hint="eastAsia"/>
          <w:b/>
          <w:sz w:val="24"/>
          <w:lang w:val="pt-BR"/>
        </w:rPr>
        <w:t>.1</w:t>
      </w:r>
      <w:r w:rsidRPr="007828EB">
        <w:rPr>
          <w:rFonts w:ascii="맑은 고딕" w:eastAsia="맑은 고딕" w:hAnsi="맑은 고딕" w:cs="Arial" w:hint="eastAsia"/>
          <w:b/>
          <w:sz w:val="24"/>
          <w:lang w:val="pt-BR"/>
        </w:rPr>
        <w:tab/>
        <w:t xml:space="preserve">CSI-RS and feedback enhancements </w:t>
      </w:r>
    </w:p>
    <w:p w:rsidR="00DA7EA3" w:rsidRPr="007828EB" w:rsidRDefault="00DA7EA3" w:rsidP="00DA7EA3">
      <w:pPr>
        <w:tabs>
          <w:tab w:val="left" w:pos="1860"/>
        </w:tabs>
        <w:spacing w:line="192" w:lineRule="auto"/>
        <w:ind w:left="1871" w:hanging="1871"/>
        <w:rPr>
          <w:rFonts w:ascii="맑은 고딕" w:eastAsia="맑은 고딕" w:hAnsi="맑은 고딕" w:cs="Arial"/>
          <w:b/>
          <w:sz w:val="24"/>
          <w:lang w:val="pt-BR"/>
        </w:rPr>
      </w:pPr>
      <w:r w:rsidRPr="007828EB">
        <w:rPr>
          <w:rFonts w:ascii="맑은 고딕" w:eastAsia="맑은 고딕" w:hAnsi="맑은 고딕" w:cs="Arial" w:hint="eastAsia"/>
          <w:b/>
          <w:sz w:val="24"/>
          <w:lang w:val="pt-BR"/>
        </w:rPr>
        <w:t>Document for:</w:t>
      </w:r>
      <w:r w:rsidRPr="007828EB">
        <w:rPr>
          <w:rFonts w:ascii="맑은 고딕" w:eastAsia="맑은 고딕" w:hAnsi="맑은 고딕" w:cs="Arial" w:hint="eastAsia"/>
          <w:b/>
          <w:sz w:val="24"/>
          <w:lang w:val="pt-BR"/>
        </w:rPr>
        <w:tab/>
        <w:t>Discussion/Decision</w:t>
      </w:r>
    </w:p>
    <w:p w:rsidR="00DA7EA3" w:rsidRPr="007828EB"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Pr="007828EB" w:rsidRDefault="00DA7EA3" w:rsidP="00DA7EA3">
      <w:pPr>
        <w:numPr>
          <w:ilvl w:val="0"/>
          <w:numId w:val="1"/>
        </w:numPr>
        <w:spacing w:after="120"/>
        <w:jc w:val="both"/>
        <w:rPr>
          <w:rFonts w:ascii="Times New Roman" w:eastAsia="맑은 고딕" w:hAnsi="Times New Roman"/>
          <w:bCs/>
          <w:sz w:val="32"/>
          <w:szCs w:val="28"/>
          <w:lang w:eastAsia="ko-KR"/>
        </w:rPr>
      </w:pPr>
      <w:r w:rsidRPr="007828EB">
        <w:rPr>
          <w:rFonts w:ascii="Times New Roman" w:eastAsia="맑은 고딕" w:hAnsi="Times New Roman"/>
          <w:bCs/>
          <w:sz w:val="32"/>
          <w:szCs w:val="28"/>
          <w:lang w:eastAsia="ko-KR"/>
        </w:rPr>
        <w:t>Introduction</w:t>
      </w:r>
    </w:p>
    <w:p w:rsidR="004C6C17" w:rsidRPr="007828EB" w:rsidRDefault="00DA7EA3" w:rsidP="00DA7EA3">
      <w:pPr>
        <w:jc w:val="both"/>
        <w:rPr>
          <w:rFonts w:ascii="Times New Roman" w:eastAsia="맑은 고딕" w:hAnsi="Times New Roman"/>
          <w:bCs/>
          <w:szCs w:val="20"/>
          <w:lang w:eastAsia="ko-KR"/>
        </w:rPr>
      </w:pPr>
      <w:r w:rsidRPr="007828EB">
        <w:rPr>
          <w:rFonts w:ascii="Times New Roman" w:eastAsia="맑은 고딕" w:hAnsi="Times New Roman"/>
          <w:bCs/>
          <w:szCs w:val="20"/>
          <w:lang w:eastAsia="ko-KR"/>
        </w:rPr>
        <w:t>In RAN #65, the SI “Study on Elevation Beamforming/Full-Dimension (FD) MIMO for LTE” was approved</w:t>
      </w:r>
      <w:r w:rsidR="004C6C17" w:rsidRPr="007828EB">
        <w:rPr>
          <w:rFonts w:ascii="Times New Roman" w:eastAsia="맑은 고딕" w:hAnsi="Times New Roman"/>
          <w:bCs/>
          <w:szCs w:val="20"/>
          <w:lang w:eastAsia="ko-KR"/>
        </w:rPr>
        <w:t xml:space="preserve">, and in RAN1 #80 meeting, the </w:t>
      </w:r>
      <w:r w:rsidR="00C74A0A" w:rsidRPr="007828EB">
        <w:rPr>
          <w:rFonts w:ascii="Times New Roman" w:eastAsia="맑은 고딕" w:hAnsi="Times New Roman"/>
          <w:bCs/>
          <w:szCs w:val="20"/>
          <w:lang w:eastAsia="ko-KR"/>
        </w:rPr>
        <w:t xml:space="preserve">Phase 2 baselines </w:t>
      </w:r>
      <w:r w:rsidR="004C6C17" w:rsidRPr="007828EB">
        <w:rPr>
          <w:rFonts w:ascii="Times New Roman" w:eastAsia="맑은 고딕" w:hAnsi="Times New Roman"/>
          <w:bCs/>
          <w:szCs w:val="20"/>
          <w:lang w:eastAsia="ko-KR"/>
        </w:rPr>
        <w:t xml:space="preserve">categorized </w:t>
      </w:r>
      <w:r w:rsidR="00C74A0A" w:rsidRPr="007828EB">
        <w:rPr>
          <w:rFonts w:ascii="Times New Roman" w:eastAsia="맑은 고딕" w:hAnsi="Times New Roman" w:hint="eastAsia"/>
          <w:bCs/>
          <w:szCs w:val="20"/>
          <w:lang w:eastAsia="ko-KR"/>
        </w:rPr>
        <w:t xml:space="preserve">as </w:t>
      </w:r>
      <w:r w:rsidR="00C74A0A" w:rsidRPr="007828EB">
        <w:rPr>
          <w:rFonts w:ascii="Times New Roman" w:eastAsia="맑은 고딕" w:hAnsi="Times New Roman"/>
          <w:bCs/>
          <w:szCs w:val="20"/>
          <w:lang w:eastAsia="ko-KR"/>
        </w:rPr>
        <w:t>below</w:t>
      </w:r>
      <w:r w:rsidR="00E31FD7">
        <w:rPr>
          <w:rFonts w:ascii="Times New Roman" w:eastAsia="맑은 고딕" w:hAnsi="Times New Roman"/>
          <w:bCs/>
          <w:szCs w:val="20"/>
          <w:lang w:eastAsia="ko-KR"/>
        </w:rPr>
        <w:t xml:space="preserve"> [1].</w:t>
      </w:r>
    </w:p>
    <w:p w:rsidR="004C6C17" w:rsidRPr="007828EB" w:rsidRDefault="004C6C17" w:rsidP="00DA7EA3">
      <w:pPr>
        <w:jc w:val="both"/>
        <w:rPr>
          <w:rFonts w:ascii="Times New Roman" w:eastAsia="맑은 고딕" w:hAnsi="Times New Roman"/>
          <w:bCs/>
          <w:szCs w:val="20"/>
          <w:lang w:eastAsia="ko-KR"/>
        </w:rPr>
      </w:pPr>
    </w:p>
    <w:tbl>
      <w:tblPr>
        <w:tblStyle w:val="a7"/>
        <w:tblW w:w="0" w:type="auto"/>
        <w:tblLook w:val="04A0" w:firstRow="1" w:lastRow="0" w:firstColumn="1" w:lastColumn="0" w:noHBand="0" w:noVBand="1"/>
      </w:tblPr>
      <w:tblGrid>
        <w:gridCol w:w="9016"/>
      </w:tblGrid>
      <w:tr w:rsidR="00C74A0A" w:rsidRPr="007828EB" w:rsidTr="00C74A0A">
        <w:tc>
          <w:tcPr>
            <w:tcW w:w="9016" w:type="dxa"/>
          </w:tcPr>
          <w:p w:rsidR="00C74A0A" w:rsidRPr="007828EB" w:rsidRDefault="00C74A0A" w:rsidP="00C74A0A">
            <w:pPr>
              <w:rPr>
                <w:rFonts w:eastAsia="MS Mincho"/>
                <w:lang w:eastAsia="ja-JP"/>
              </w:rPr>
            </w:pPr>
            <w:r w:rsidRPr="007828EB">
              <w:rPr>
                <w:rFonts w:eastAsia="MS Mincho"/>
                <w:lang w:eastAsia="ja-JP"/>
              </w:rPr>
              <w:t>Agreement:</w:t>
            </w:r>
          </w:p>
          <w:p w:rsidR="00C74A0A" w:rsidRPr="007828EB" w:rsidRDefault="00C74A0A" w:rsidP="00C74A0A">
            <w:pPr>
              <w:numPr>
                <w:ilvl w:val="0"/>
                <w:numId w:val="7"/>
              </w:numPr>
              <w:rPr>
                <w:rFonts w:eastAsia="MS Mincho"/>
                <w:lang w:val="en-US" w:eastAsia="ja-JP"/>
              </w:rPr>
            </w:pPr>
            <w:r w:rsidRPr="007828EB">
              <w:rPr>
                <w:rFonts w:eastAsia="MS Mincho"/>
                <w:lang w:val="en-US" w:eastAsia="ja-JP"/>
              </w:rPr>
              <w:t xml:space="preserve">Following four categories of baseline (a.k.a. implementation based enhancement) schemes are captured in TR 36.897 based on RAN1#80 contributions: </w:t>
            </w:r>
          </w:p>
          <w:p w:rsidR="00C74A0A" w:rsidRPr="007828EB" w:rsidRDefault="00C74A0A" w:rsidP="00C74A0A">
            <w:pPr>
              <w:numPr>
                <w:ilvl w:val="1"/>
                <w:numId w:val="7"/>
              </w:numPr>
              <w:rPr>
                <w:rFonts w:eastAsia="MS Mincho"/>
                <w:lang w:val="en-US" w:eastAsia="ja-JP"/>
              </w:rPr>
            </w:pPr>
            <w:r w:rsidRPr="007828EB">
              <w:rPr>
                <w:rFonts w:eastAsia="MS Mincho"/>
                <w:lang w:val="en-US" w:eastAsia="ja-JP"/>
              </w:rPr>
              <w:t>Category 1: Sectorization (in one or both of vertical and horizontal domains) with different cell-ID for each sector</w:t>
            </w:r>
          </w:p>
          <w:p w:rsidR="00C74A0A" w:rsidRPr="007828EB" w:rsidRDefault="00C74A0A" w:rsidP="00C74A0A">
            <w:pPr>
              <w:numPr>
                <w:ilvl w:val="1"/>
                <w:numId w:val="7"/>
              </w:numPr>
              <w:rPr>
                <w:rFonts w:eastAsia="MS Mincho"/>
                <w:lang w:val="en-US" w:eastAsia="ja-JP"/>
              </w:rPr>
            </w:pPr>
            <w:r w:rsidRPr="007828EB">
              <w:rPr>
                <w:rFonts w:eastAsia="MS Mincho"/>
                <w:lang w:val="en-US" w:eastAsia="ja-JP"/>
              </w:rPr>
              <w:t>Category 2: Virtual sectorization using one or more beamformed CSI-RS resource(s) with a single cell-ID (single sector as a special case)</w:t>
            </w:r>
          </w:p>
          <w:p w:rsidR="00C74A0A" w:rsidRPr="007828EB" w:rsidRDefault="00C74A0A" w:rsidP="00C74A0A">
            <w:pPr>
              <w:numPr>
                <w:ilvl w:val="1"/>
                <w:numId w:val="7"/>
              </w:numPr>
              <w:rPr>
                <w:rFonts w:eastAsia="MS Mincho"/>
                <w:lang w:val="en-US" w:eastAsia="ja-JP"/>
              </w:rPr>
            </w:pPr>
            <w:r w:rsidRPr="007828EB">
              <w:rPr>
                <w:rFonts w:eastAsia="MS Mincho"/>
                <w:lang w:val="en-US" w:eastAsia="ja-JP"/>
              </w:rPr>
              <w:t>Category 3: Kronecker precoding with 2 CSI processes</w:t>
            </w:r>
          </w:p>
          <w:p w:rsidR="00C74A0A" w:rsidRPr="007828EB" w:rsidRDefault="00C74A0A" w:rsidP="00C74A0A">
            <w:pPr>
              <w:numPr>
                <w:ilvl w:val="1"/>
                <w:numId w:val="7"/>
              </w:numPr>
              <w:rPr>
                <w:rFonts w:ascii="Times New Roman" w:eastAsia="맑은 고딕" w:hAnsi="Times New Roman"/>
                <w:bCs/>
                <w:szCs w:val="20"/>
                <w:lang w:val="en-US" w:eastAsia="ko-KR"/>
              </w:rPr>
            </w:pPr>
            <w:r w:rsidRPr="007828EB">
              <w:rPr>
                <w:rFonts w:eastAsia="MS Mincho"/>
                <w:lang w:val="en-US" w:eastAsia="ja-JP"/>
              </w:rPr>
              <w:t>Category 4: SRS based precoding scheme in TDD</w:t>
            </w:r>
          </w:p>
        </w:tc>
      </w:tr>
    </w:tbl>
    <w:p w:rsidR="004C6C17" w:rsidRPr="007828EB" w:rsidRDefault="004C6C17" w:rsidP="00DA7EA3">
      <w:pPr>
        <w:jc w:val="both"/>
        <w:rPr>
          <w:rFonts w:ascii="Times New Roman" w:eastAsia="맑은 고딕" w:hAnsi="Times New Roman"/>
          <w:bCs/>
          <w:szCs w:val="20"/>
          <w:lang w:eastAsia="ko-KR"/>
        </w:rPr>
      </w:pPr>
    </w:p>
    <w:p w:rsidR="004C6C17" w:rsidRPr="007828EB" w:rsidRDefault="004C6C17" w:rsidP="00DA7EA3">
      <w:pPr>
        <w:jc w:val="both"/>
        <w:rPr>
          <w:rFonts w:ascii="Times New Roman" w:eastAsia="맑은 고딕" w:hAnsi="Times New Roman"/>
          <w:bCs/>
          <w:szCs w:val="20"/>
          <w:lang w:eastAsia="ko-KR"/>
        </w:rPr>
      </w:pPr>
      <w:r w:rsidRPr="007828EB">
        <w:rPr>
          <w:rFonts w:ascii="Times New Roman" w:eastAsia="맑은 고딕" w:hAnsi="Times New Roman"/>
          <w:bCs/>
          <w:szCs w:val="20"/>
          <w:lang w:eastAsia="ko-KR"/>
        </w:rPr>
        <w:t>T</w:t>
      </w:r>
      <w:r w:rsidRPr="007828EB">
        <w:rPr>
          <w:rFonts w:ascii="Times New Roman" w:eastAsia="맑은 고딕" w:hAnsi="Times New Roman" w:hint="eastAsia"/>
          <w:bCs/>
          <w:szCs w:val="20"/>
          <w:lang w:eastAsia="ko-KR"/>
        </w:rPr>
        <w:t xml:space="preserve">he </w:t>
      </w:r>
      <w:r w:rsidRPr="007828EB">
        <w:rPr>
          <w:rFonts w:ascii="Times New Roman" w:eastAsia="맑은 고딕" w:hAnsi="Times New Roman"/>
          <w:bCs/>
          <w:szCs w:val="20"/>
          <w:lang w:eastAsia="ko-KR"/>
        </w:rPr>
        <w:t>following agreements are made.</w:t>
      </w:r>
      <w:r w:rsidR="00032726" w:rsidRPr="007828EB">
        <w:rPr>
          <w:rFonts w:ascii="Times New Roman" w:eastAsia="맑은 고딕" w:hAnsi="Times New Roman"/>
          <w:bCs/>
          <w:szCs w:val="20"/>
          <w:lang w:eastAsia="ko-KR"/>
        </w:rPr>
        <w:t xml:space="preserve"> The high level categories are characterized to proceed the further discussions, and the number of CSI-RS ports are prioritized </w:t>
      </w:r>
    </w:p>
    <w:p w:rsidR="004C6C17" w:rsidRPr="007828EB" w:rsidRDefault="004C6C17" w:rsidP="00DA7EA3">
      <w:pPr>
        <w:jc w:val="both"/>
        <w:rPr>
          <w:rFonts w:ascii="Times New Roman" w:eastAsia="맑은 고딕" w:hAnsi="Times New Roman"/>
          <w:bCs/>
          <w:szCs w:val="20"/>
          <w:lang w:eastAsia="ko-KR"/>
        </w:rPr>
      </w:pPr>
    </w:p>
    <w:tbl>
      <w:tblPr>
        <w:tblStyle w:val="a7"/>
        <w:tblW w:w="0" w:type="auto"/>
        <w:tblLook w:val="04A0" w:firstRow="1" w:lastRow="0" w:firstColumn="1" w:lastColumn="0" w:noHBand="0" w:noVBand="1"/>
      </w:tblPr>
      <w:tblGrid>
        <w:gridCol w:w="9016"/>
      </w:tblGrid>
      <w:tr w:rsidR="004C6C17" w:rsidRPr="007828EB" w:rsidTr="004C6C17">
        <w:tc>
          <w:tcPr>
            <w:tcW w:w="9016" w:type="dxa"/>
          </w:tcPr>
          <w:p w:rsidR="004C6C17" w:rsidRPr="007828EB" w:rsidRDefault="004C6C17" w:rsidP="004C6C17">
            <w:pPr>
              <w:rPr>
                <w:rFonts w:ascii="Times New Roman" w:hAnsi="Times New Roman"/>
                <w:szCs w:val="20"/>
                <w:lang w:eastAsia="x-none"/>
              </w:rPr>
            </w:pPr>
            <w:r w:rsidRPr="007828EB">
              <w:rPr>
                <w:rFonts w:ascii="Times New Roman" w:hAnsi="Times New Roman"/>
                <w:szCs w:val="20"/>
                <w:lang w:eastAsia="x-none"/>
              </w:rPr>
              <w:t>Offline agreement confirmed as agreements:</w:t>
            </w:r>
          </w:p>
          <w:p w:rsidR="004C6C17" w:rsidRPr="007828EB" w:rsidRDefault="004C6C17" w:rsidP="004C6C17">
            <w:pPr>
              <w:rPr>
                <w:rFonts w:ascii="Times New Roman" w:hAnsi="Times New Roman"/>
                <w:szCs w:val="20"/>
                <w:lang w:eastAsia="x-none"/>
              </w:rPr>
            </w:pPr>
            <w:r w:rsidRPr="007828EB">
              <w:rPr>
                <w:rFonts w:ascii="Times New Roman" w:hAnsi="Times New Roman"/>
                <w:szCs w:val="20"/>
                <w:lang w:eastAsia="x-none"/>
              </w:rPr>
              <w:t xml:space="preserve">“High level categories” (sections for the TR) agreed in principle: </w:t>
            </w:r>
          </w:p>
          <w:p w:rsidR="004C6C17" w:rsidRPr="007828EB" w:rsidRDefault="004C6C17" w:rsidP="004C6C17">
            <w:pPr>
              <w:rPr>
                <w:rFonts w:ascii="Times New Roman" w:hAnsi="Times New Roman"/>
                <w:szCs w:val="20"/>
                <w:lang w:eastAsia="x-none"/>
              </w:rPr>
            </w:pPr>
            <w:r w:rsidRPr="007828EB">
              <w:rPr>
                <w:rFonts w:ascii="Times New Roman" w:hAnsi="Times New Roman"/>
                <w:szCs w:val="20"/>
                <w:lang w:eastAsia="x-none"/>
              </w:rPr>
              <w:t>Potential CSI-RS and feedback enhancements</w:t>
            </w:r>
          </w:p>
          <w:p w:rsidR="004C6C17" w:rsidRPr="007828EB" w:rsidRDefault="004C6C17" w:rsidP="004C6C17">
            <w:pPr>
              <w:pStyle w:val="a5"/>
              <w:numPr>
                <w:ilvl w:val="0"/>
                <w:numId w:val="5"/>
              </w:numPr>
              <w:ind w:leftChars="0"/>
              <w:contextualSpacing/>
              <w:rPr>
                <w:lang w:eastAsia="x-none"/>
              </w:rPr>
            </w:pPr>
            <w:r w:rsidRPr="007828EB">
              <w:rPr>
                <w:lang w:eastAsia="x-none"/>
              </w:rPr>
              <w:t>Enhancements related to beamformed CSI-RS-based schemes</w:t>
            </w:r>
          </w:p>
          <w:p w:rsidR="004C6C17" w:rsidRPr="007828EB" w:rsidRDefault="004C6C17" w:rsidP="004C6C17">
            <w:pPr>
              <w:pStyle w:val="a5"/>
              <w:numPr>
                <w:ilvl w:val="0"/>
                <w:numId w:val="5"/>
              </w:numPr>
              <w:ind w:leftChars="0"/>
              <w:contextualSpacing/>
              <w:rPr>
                <w:lang w:eastAsia="x-none"/>
              </w:rPr>
            </w:pPr>
            <w:r w:rsidRPr="007828EB">
              <w:rPr>
                <w:lang w:eastAsia="x-none"/>
              </w:rPr>
              <w:t>Enhancements related to non-precoded CSI-RS-based schemes</w:t>
            </w:r>
          </w:p>
          <w:p w:rsidR="004C6C17" w:rsidRPr="007828EB" w:rsidRDefault="004C6C17" w:rsidP="004C6C17">
            <w:pPr>
              <w:pStyle w:val="a5"/>
              <w:numPr>
                <w:ilvl w:val="0"/>
                <w:numId w:val="5"/>
              </w:numPr>
              <w:ind w:leftChars="0"/>
              <w:contextualSpacing/>
              <w:rPr>
                <w:lang w:eastAsia="x-none"/>
              </w:rPr>
            </w:pPr>
            <w:r w:rsidRPr="007828EB">
              <w:rPr>
                <w:lang w:eastAsia="x-none"/>
              </w:rPr>
              <w:t>Enhancements related to schemes based on hybrid beamformed CSI-RS and non-precoded CSI-RS</w:t>
            </w:r>
          </w:p>
          <w:p w:rsidR="004C6C17" w:rsidRPr="007828EB" w:rsidRDefault="004C6C17" w:rsidP="004C6C17">
            <w:pPr>
              <w:pStyle w:val="a5"/>
              <w:numPr>
                <w:ilvl w:val="0"/>
                <w:numId w:val="5"/>
              </w:numPr>
              <w:ind w:leftChars="0"/>
              <w:contextualSpacing/>
              <w:rPr>
                <w:lang w:eastAsia="x-none"/>
              </w:rPr>
            </w:pPr>
            <w:r w:rsidRPr="007828EB">
              <w:rPr>
                <w:lang w:eastAsia="x-none"/>
              </w:rPr>
              <w:t>Enhancements related to non-codebook based CSI reporting for TDD</w:t>
            </w:r>
          </w:p>
          <w:p w:rsidR="004C6C17" w:rsidRPr="007828EB" w:rsidRDefault="004C6C17" w:rsidP="004C6C17">
            <w:pPr>
              <w:pStyle w:val="a5"/>
              <w:numPr>
                <w:ilvl w:val="0"/>
                <w:numId w:val="5"/>
              </w:numPr>
              <w:ind w:leftChars="0"/>
              <w:contextualSpacing/>
              <w:rPr>
                <w:rFonts w:ascii="Times New Roman" w:eastAsia="맑은 고딕" w:hAnsi="Times New Roman"/>
                <w:bCs/>
                <w:szCs w:val="20"/>
                <w:lang w:eastAsia="ko-KR"/>
              </w:rPr>
            </w:pPr>
            <w:r w:rsidRPr="007828EB">
              <w:rPr>
                <w:lang w:eastAsia="x-none"/>
              </w:rPr>
              <w:t>Enhancements related to SRS</w:t>
            </w:r>
          </w:p>
          <w:p w:rsidR="00032726" w:rsidRPr="007828EB" w:rsidRDefault="00032726" w:rsidP="00032726">
            <w:pPr>
              <w:contextualSpacing/>
              <w:rPr>
                <w:rFonts w:ascii="Times New Roman" w:eastAsia="맑은 고딕" w:hAnsi="Times New Roman"/>
                <w:bCs/>
                <w:szCs w:val="20"/>
                <w:lang w:eastAsia="ko-KR"/>
              </w:rPr>
            </w:pPr>
          </w:p>
          <w:p w:rsidR="00032726" w:rsidRPr="007828EB" w:rsidRDefault="00032726" w:rsidP="00032726">
            <w:pPr>
              <w:rPr>
                <w:rFonts w:ascii="Times New Roman" w:eastAsia="MS Mincho" w:hAnsi="Times New Roman"/>
                <w:szCs w:val="20"/>
                <w:lang w:eastAsia="ja-JP"/>
              </w:rPr>
            </w:pPr>
            <w:r w:rsidRPr="007828EB">
              <w:rPr>
                <w:rFonts w:ascii="Times New Roman" w:eastAsia="MS Mincho" w:hAnsi="Times New Roman" w:hint="eastAsia"/>
                <w:szCs w:val="20"/>
                <w:lang w:eastAsia="ja-JP"/>
              </w:rPr>
              <w:t>Agreements:</w:t>
            </w:r>
          </w:p>
          <w:p w:rsidR="00032726" w:rsidRPr="007828EB" w:rsidRDefault="00032726" w:rsidP="00032726">
            <w:pPr>
              <w:numPr>
                <w:ilvl w:val="0"/>
                <w:numId w:val="6"/>
              </w:numPr>
              <w:rPr>
                <w:rFonts w:ascii="Times New Roman" w:hAnsi="Times New Roman"/>
                <w:szCs w:val="20"/>
                <w:lang w:eastAsia="x-none"/>
              </w:rPr>
            </w:pPr>
            <w:r w:rsidRPr="007828EB">
              <w:rPr>
                <w:rFonts w:ascii="Times New Roman" w:hAnsi="Times New Roman"/>
                <w:szCs w:val="20"/>
                <w:lang w:eastAsia="x-none"/>
              </w:rPr>
              <w:t>Potential CSI-RS enhancements related to the number of NZP CSI-RS ports for further evaluation (to be captured in the TR):</w:t>
            </w:r>
          </w:p>
          <w:p w:rsidR="00032726" w:rsidRPr="007828EB" w:rsidRDefault="00032726" w:rsidP="00032726">
            <w:pPr>
              <w:numPr>
                <w:ilvl w:val="1"/>
                <w:numId w:val="6"/>
              </w:numPr>
              <w:rPr>
                <w:rFonts w:ascii="Times New Roman" w:hAnsi="Times New Roman"/>
                <w:szCs w:val="20"/>
                <w:lang w:eastAsia="x-none"/>
              </w:rPr>
            </w:pPr>
            <w:r w:rsidRPr="007828EB">
              <w:rPr>
                <w:rFonts w:ascii="Times New Roman" w:eastAsia="MS Mincho" w:hAnsi="Times New Roman" w:hint="eastAsia"/>
                <w:szCs w:val="20"/>
                <w:lang w:eastAsia="ja-JP"/>
              </w:rPr>
              <w:t>For non-precoded CSI-RS, prioritize on antenna port number per CSI-RS resource of 16, 32, 64 for performance evaluations</w:t>
            </w:r>
          </w:p>
          <w:p w:rsidR="00032726" w:rsidRPr="007828EB" w:rsidRDefault="00032726" w:rsidP="00032726">
            <w:pPr>
              <w:numPr>
                <w:ilvl w:val="2"/>
                <w:numId w:val="6"/>
              </w:numPr>
              <w:rPr>
                <w:rFonts w:ascii="Times New Roman" w:hAnsi="Times New Roman"/>
                <w:szCs w:val="20"/>
                <w:lang w:eastAsia="x-none"/>
              </w:rPr>
            </w:pPr>
            <w:r w:rsidRPr="007828EB">
              <w:rPr>
                <w:rFonts w:ascii="Times New Roman" w:eastAsia="MS Mincho" w:hAnsi="Times New Roman" w:hint="eastAsia"/>
                <w:szCs w:val="20"/>
                <w:lang w:eastAsia="ja-JP"/>
              </w:rPr>
              <w:t xml:space="preserve">Note: It is not a prioritization of CSI feedback scheme and CSI feedback scheme of 2, 4, 8 CSI-RS ports can be considered </w:t>
            </w:r>
          </w:p>
          <w:p w:rsidR="00032726" w:rsidRPr="007828EB" w:rsidRDefault="00032726" w:rsidP="00032726">
            <w:pPr>
              <w:pStyle w:val="a5"/>
              <w:numPr>
                <w:ilvl w:val="1"/>
                <w:numId w:val="6"/>
              </w:numPr>
              <w:ind w:leftChars="0"/>
              <w:contextualSpacing/>
              <w:rPr>
                <w:lang w:eastAsia="x-none"/>
              </w:rPr>
            </w:pPr>
            <w:r w:rsidRPr="007828EB">
              <w:rPr>
                <w:lang w:eastAsia="x-none"/>
              </w:rPr>
              <w:t>Increasing the maximum number of NZP CSI-RS ports (&gt;8) for &gt;8 TXRUs per CSI process</w:t>
            </w:r>
          </w:p>
          <w:p w:rsidR="00032726" w:rsidRPr="007828EB" w:rsidRDefault="00032726" w:rsidP="00032726">
            <w:pPr>
              <w:pStyle w:val="a5"/>
              <w:numPr>
                <w:ilvl w:val="1"/>
                <w:numId w:val="6"/>
              </w:numPr>
              <w:ind w:leftChars="0"/>
              <w:contextualSpacing/>
              <w:rPr>
                <w:lang w:eastAsia="x-none"/>
              </w:rPr>
            </w:pPr>
            <w:r w:rsidRPr="007828EB">
              <w:rPr>
                <w:lang w:eastAsia="x-none"/>
              </w:rPr>
              <w:t>Number of non-precoded CSI-RS ports per CSI-RS resource which is a multiple of 2, e.g. 10</w:t>
            </w:r>
          </w:p>
          <w:p w:rsidR="00032726" w:rsidRPr="007828EB" w:rsidRDefault="00032726" w:rsidP="00032726">
            <w:pPr>
              <w:pStyle w:val="a5"/>
              <w:numPr>
                <w:ilvl w:val="2"/>
                <w:numId w:val="6"/>
              </w:numPr>
              <w:ind w:leftChars="0"/>
              <w:contextualSpacing/>
              <w:rPr>
                <w:lang w:eastAsia="x-none"/>
              </w:rPr>
            </w:pPr>
            <w:r w:rsidRPr="007828EB">
              <w:rPr>
                <w:lang w:eastAsia="x-none"/>
              </w:rPr>
              <w:t>Note: one CSI-RS port may be mapped onto one or more than one TXRUs</w:t>
            </w:r>
          </w:p>
          <w:p w:rsidR="00032726" w:rsidRPr="007828EB" w:rsidRDefault="00032726" w:rsidP="00032726">
            <w:pPr>
              <w:pStyle w:val="a5"/>
              <w:numPr>
                <w:ilvl w:val="2"/>
                <w:numId w:val="6"/>
              </w:numPr>
              <w:ind w:leftChars="0"/>
              <w:contextualSpacing/>
              <w:rPr>
                <w:lang w:eastAsia="x-none"/>
              </w:rPr>
            </w:pPr>
            <w:r w:rsidRPr="007828EB">
              <w:rPr>
                <w:rFonts w:eastAsia="MS Mincho" w:hint="eastAsia"/>
              </w:rPr>
              <w:t xml:space="preserve">Note: Another constraint given by SID is </w:t>
            </w:r>
            <w:r w:rsidRPr="007828EB">
              <w:rPr>
                <w:rFonts w:eastAsia="MS Mincho"/>
              </w:rPr>
              <w:t>the number</w:t>
            </w:r>
            <w:r w:rsidRPr="007828EB">
              <w:rPr>
                <w:rFonts w:eastAsia="MS Mincho" w:hint="eastAsia"/>
              </w:rPr>
              <w:t xml:space="preserve"> of TXRUs equals to 8, 16, 32, 64</w:t>
            </w:r>
          </w:p>
          <w:p w:rsidR="00032726" w:rsidRPr="007828EB" w:rsidRDefault="00032726" w:rsidP="00032726">
            <w:pPr>
              <w:contextualSpacing/>
              <w:rPr>
                <w:rFonts w:ascii="Times New Roman" w:eastAsia="맑은 고딕" w:hAnsi="Times New Roman"/>
                <w:bCs/>
                <w:szCs w:val="20"/>
                <w:lang w:eastAsia="ko-KR"/>
              </w:rPr>
            </w:pPr>
            <w:r w:rsidRPr="007828EB">
              <w:rPr>
                <w:rFonts w:eastAsia="MS Mincho" w:hint="eastAsia"/>
              </w:rPr>
              <w:t>N</w:t>
            </w:r>
            <w:r w:rsidRPr="007828EB">
              <w:rPr>
                <w:lang w:eastAsia="x-none"/>
              </w:rPr>
              <w:t>umber of beamformed CSI-RS ports per CSI-RS resource</w:t>
            </w:r>
            <w:r w:rsidRPr="007828EB">
              <w:rPr>
                <w:rFonts w:eastAsia="MS Mincho" w:hint="eastAsia"/>
              </w:rPr>
              <w:t xml:space="preserve"> can be flexible</w:t>
            </w:r>
          </w:p>
        </w:tc>
      </w:tr>
    </w:tbl>
    <w:p w:rsidR="004C6C17" w:rsidRPr="007828EB" w:rsidRDefault="004C6C17" w:rsidP="00DA7EA3">
      <w:pPr>
        <w:jc w:val="both"/>
        <w:rPr>
          <w:rFonts w:ascii="Times New Roman" w:eastAsia="맑은 고딕" w:hAnsi="Times New Roman"/>
          <w:bCs/>
          <w:szCs w:val="20"/>
          <w:lang w:eastAsia="ko-KR"/>
        </w:rPr>
      </w:pPr>
    </w:p>
    <w:p w:rsidR="004C6C17" w:rsidRPr="007828EB" w:rsidRDefault="00032726" w:rsidP="00DA7EA3">
      <w:pPr>
        <w:jc w:val="both"/>
        <w:rPr>
          <w:rFonts w:ascii="Times New Roman" w:eastAsia="맑은 고딕" w:hAnsi="Times New Roman"/>
          <w:bCs/>
          <w:szCs w:val="20"/>
          <w:lang w:eastAsia="ko-KR"/>
        </w:rPr>
      </w:pPr>
      <w:r w:rsidRPr="007828EB">
        <w:rPr>
          <w:rFonts w:ascii="Times New Roman" w:eastAsia="맑은 고딕" w:hAnsi="Times New Roman"/>
          <w:bCs/>
          <w:szCs w:val="20"/>
          <w:lang w:eastAsia="ko-KR"/>
        </w:rPr>
        <w:t xml:space="preserve">In this contribution, we discuss the Category 2 and Category 3 in CSI feedback context. </w:t>
      </w:r>
      <w:r w:rsidR="002338C5" w:rsidRPr="007828EB">
        <w:rPr>
          <w:rFonts w:ascii="Times New Roman" w:eastAsia="맑은 고딕" w:hAnsi="Times New Roman"/>
          <w:bCs/>
          <w:szCs w:val="20"/>
          <w:lang w:eastAsia="ko-KR"/>
        </w:rPr>
        <w:t>In other companion contribution, w</w:t>
      </w:r>
      <w:r w:rsidRPr="007828EB">
        <w:rPr>
          <w:rFonts w:ascii="Times New Roman" w:eastAsia="맑은 고딕" w:hAnsi="Times New Roman"/>
          <w:bCs/>
          <w:szCs w:val="20"/>
          <w:lang w:eastAsia="ko-KR"/>
        </w:rPr>
        <w:t xml:space="preserve">e consider the </w:t>
      </w:r>
      <w:r w:rsidR="002338C5" w:rsidRPr="007828EB">
        <w:rPr>
          <w:rFonts w:ascii="Times New Roman" w:eastAsia="맑은 고딕" w:hAnsi="Times New Roman"/>
          <w:bCs/>
          <w:szCs w:val="20"/>
          <w:lang w:eastAsia="ko-KR"/>
        </w:rPr>
        <w:t xml:space="preserve">case where the </w:t>
      </w:r>
      <w:r w:rsidRPr="007828EB">
        <w:rPr>
          <w:rFonts w:ascii="Times New Roman" w:eastAsia="맑은 고딕" w:hAnsi="Times New Roman"/>
          <w:bCs/>
          <w:szCs w:val="20"/>
          <w:lang w:eastAsia="ko-KR"/>
        </w:rPr>
        <w:t>number of CSI-RS ports per CSI-RS resource</w:t>
      </w:r>
      <w:r w:rsidR="002338C5" w:rsidRPr="007828EB">
        <w:rPr>
          <w:rFonts w:ascii="Times New Roman" w:eastAsia="맑은 고딕" w:hAnsi="Times New Roman"/>
          <w:bCs/>
          <w:szCs w:val="20"/>
          <w:lang w:eastAsia="ko-KR"/>
        </w:rPr>
        <w:t xml:space="preserve"> is greater than 8</w:t>
      </w:r>
      <w:r w:rsidR="00E31FD7">
        <w:rPr>
          <w:rFonts w:ascii="Times New Roman" w:eastAsia="맑은 고딕" w:hAnsi="Times New Roman"/>
          <w:bCs/>
          <w:szCs w:val="20"/>
          <w:lang w:eastAsia="ko-KR"/>
        </w:rPr>
        <w:t xml:space="preserve"> [2]</w:t>
      </w:r>
      <w:r w:rsidR="002338C5" w:rsidRPr="007828EB">
        <w:rPr>
          <w:rFonts w:ascii="Times New Roman" w:eastAsia="맑은 고딕" w:hAnsi="Times New Roman"/>
          <w:bCs/>
          <w:szCs w:val="20"/>
          <w:lang w:eastAsia="ko-KR"/>
        </w:rPr>
        <w:t>.</w:t>
      </w:r>
    </w:p>
    <w:p w:rsidR="002338C5" w:rsidRPr="007828EB" w:rsidRDefault="002338C5" w:rsidP="00DA7EA3">
      <w:pPr>
        <w:jc w:val="both"/>
        <w:rPr>
          <w:rFonts w:ascii="Times New Roman" w:eastAsia="맑은 고딕" w:hAnsi="Times New Roman"/>
          <w:bCs/>
          <w:szCs w:val="20"/>
          <w:lang w:eastAsia="ko-KR"/>
        </w:rPr>
      </w:pPr>
    </w:p>
    <w:p w:rsidR="00DA7EA3" w:rsidRPr="007828EB"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Pr="007828EB" w:rsidRDefault="00DA7EA3" w:rsidP="00DA7EA3">
      <w:pPr>
        <w:numPr>
          <w:ilvl w:val="0"/>
          <w:numId w:val="1"/>
        </w:numPr>
        <w:spacing w:after="120"/>
        <w:jc w:val="both"/>
        <w:rPr>
          <w:rFonts w:ascii="Times New Roman" w:eastAsia="맑은 고딕" w:hAnsi="Times New Roman"/>
          <w:bCs/>
          <w:sz w:val="32"/>
          <w:szCs w:val="28"/>
          <w:lang w:eastAsia="ko-KR"/>
        </w:rPr>
      </w:pPr>
      <w:r w:rsidRPr="007828EB">
        <w:rPr>
          <w:rFonts w:ascii="Times New Roman" w:eastAsia="맑은 고딕" w:hAnsi="Times New Roman"/>
          <w:bCs/>
          <w:sz w:val="32"/>
          <w:szCs w:val="28"/>
          <w:lang w:eastAsia="ko-KR"/>
        </w:rPr>
        <w:t xml:space="preserve">Discussion </w:t>
      </w:r>
    </w:p>
    <w:p w:rsidR="000755BB" w:rsidRPr="007828EB" w:rsidRDefault="00774BEA" w:rsidP="00B06C53">
      <w:pPr>
        <w:spacing w:after="180" w:line="252" w:lineRule="auto"/>
        <w:ind w:firstLineChars="50" w:firstLine="100"/>
        <w:rPr>
          <w:rFonts w:ascii="Times New Roman" w:eastAsia="맑은 고딕" w:hAnsi="Times New Roman"/>
        </w:rPr>
      </w:pPr>
      <w:r w:rsidRPr="007828EB">
        <w:rPr>
          <w:rFonts w:ascii="Times New Roman" w:eastAsia="맑은 고딕" w:hAnsi="Times New Roman"/>
        </w:rPr>
        <w:lastRenderedPageBreak/>
        <w:t>For a URA {M,</w:t>
      </w:r>
      <w:r w:rsidR="00032726" w:rsidRPr="007828EB">
        <w:rPr>
          <w:rFonts w:ascii="Times New Roman" w:eastAsia="맑은 고딕" w:hAnsi="Times New Roman"/>
        </w:rPr>
        <w:t xml:space="preserve"> </w:t>
      </w:r>
      <w:r w:rsidRPr="007828EB">
        <w:rPr>
          <w:rFonts w:ascii="Times New Roman" w:eastAsia="맑은 고딕" w:hAnsi="Times New Roman"/>
        </w:rPr>
        <w:t>N,</w:t>
      </w:r>
      <w:r w:rsidR="00032726" w:rsidRPr="007828EB">
        <w:rPr>
          <w:rFonts w:ascii="Times New Roman" w:eastAsia="맑은 고딕" w:hAnsi="Times New Roman"/>
        </w:rPr>
        <w:t xml:space="preserve"> </w:t>
      </w:r>
      <w:r w:rsidRPr="007828EB">
        <w:rPr>
          <w:rFonts w:ascii="Times New Roman" w:eastAsia="맑은 고딕" w:hAnsi="Times New Roman"/>
        </w:rPr>
        <w:t>P,</w:t>
      </w:r>
      <w:r w:rsidR="00032726" w:rsidRPr="007828EB">
        <w:rPr>
          <w:rFonts w:ascii="Times New Roman" w:eastAsia="맑은 고딕" w:hAnsi="Times New Roman"/>
        </w:rPr>
        <w:t xml:space="preserve"> </w:t>
      </w:r>
      <w:r w:rsidRPr="007828EB">
        <w:rPr>
          <w:rFonts w:ascii="Times New Roman" w:eastAsia="맑은 고딕" w:hAnsi="Times New Roman"/>
        </w:rPr>
        <w:t xml:space="preserve">Q} of Q ≤ 8, </w:t>
      </w:r>
      <w:r w:rsidR="00032726" w:rsidRPr="007828EB">
        <w:rPr>
          <w:rFonts w:ascii="Times New Roman" w:eastAsia="맑은 고딕" w:hAnsi="Times New Roman"/>
        </w:rPr>
        <w:t xml:space="preserve">the maximum number of CSI-RS ports per resource are less than or equal to 8. In this case, </w:t>
      </w:r>
      <w:r w:rsidRPr="007828EB">
        <w:rPr>
          <w:rFonts w:ascii="Times New Roman" w:eastAsia="맑은 고딕" w:hAnsi="Times New Roman"/>
        </w:rPr>
        <w:t xml:space="preserve">though some companies already provided the 2D PMI codebook, we can reuse the Rel-8/10/12 codebooks that are available already </w:t>
      </w:r>
      <w:r w:rsidR="00032726" w:rsidRPr="007828EB">
        <w:rPr>
          <w:rFonts w:ascii="Times New Roman" w:eastAsia="맑은 고딕" w:hAnsi="Times New Roman"/>
        </w:rPr>
        <w:t xml:space="preserve">but </w:t>
      </w:r>
      <w:r w:rsidRPr="007828EB">
        <w:rPr>
          <w:rFonts w:ascii="Times New Roman" w:eastAsia="맑은 고딕" w:hAnsi="Times New Roman"/>
        </w:rPr>
        <w:t xml:space="preserve">with </w:t>
      </w:r>
      <w:r w:rsidR="00032726" w:rsidRPr="007828EB">
        <w:rPr>
          <w:rFonts w:ascii="Times New Roman" w:eastAsia="맑은 고딕" w:hAnsi="Times New Roman"/>
        </w:rPr>
        <w:t xml:space="preserve">the </w:t>
      </w:r>
      <w:r w:rsidRPr="007828EB">
        <w:rPr>
          <w:rFonts w:ascii="Times New Roman" w:eastAsia="맑은 고딕" w:hAnsi="Times New Roman"/>
        </w:rPr>
        <w:t xml:space="preserve">degraded performance. </w:t>
      </w:r>
      <w:r w:rsidR="00DA7EA3" w:rsidRPr="007828EB">
        <w:rPr>
          <w:rFonts w:ascii="Times New Roman" w:eastAsia="맑은 고딕" w:hAnsi="Times New Roman"/>
        </w:rPr>
        <w:t xml:space="preserve">For URAs of Q&gt;8, </w:t>
      </w:r>
      <w:r w:rsidR="00032726" w:rsidRPr="007828EB">
        <w:rPr>
          <w:rFonts w:ascii="Times New Roman" w:eastAsia="맑은 고딕" w:hAnsi="Times New Roman"/>
        </w:rPr>
        <w:t xml:space="preserve">we had a discussion at the last meeting #80 and {16, 32, 64} CSI-RS ports per CSI-RS resources are prioritized for non-precoded CSI-RS scenario. </w:t>
      </w:r>
    </w:p>
    <w:p w:rsidR="00DA7EA3" w:rsidRPr="007828EB" w:rsidRDefault="00B06C53" w:rsidP="000755BB">
      <w:pPr>
        <w:spacing w:after="180" w:line="252" w:lineRule="auto"/>
        <w:ind w:firstLineChars="50" w:firstLine="100"/>
        <w:rPr>
          <w:rFonts w:ascii="Times New Roman" w:eastAsia="맑은 고딕" w:hAnsi="Times New Roman"/>
        </w:rPr>
      </w:pPr>
      <w:r w:rsidRPr="007828EB">
        <w:rPr>
          <w:rFonts w:ascii="Times New Roman" w:eastAsia="맑은 고딕" w:hAnsi="Times New Roman"/>
        </w:rPr>
        <w:t xml:space="preserve">In the case of </w:t>
      </w:r>
      <w:r w:rsidR="0020198D" w:rsidRPr="007828EB">
        <w:rPr>
          <w:rFonts w:ascii="Times New Roman" w:eastAsia="맑은 고딕" w:hAnsi="Times New Roman"/>
        </w:rPr>
        <w:t>beamformed</w:t>
      </w:r>
      <w:r w:rsidRPr="007828EB">
        <w:rPr>
          <w:rFonts w:ascii="Times New Roman" w:eastAsia="맑은 고딕" w:hAnsi="Times New Roman"/>
        </w:rPr>
        <w:t xml:space="preserve"> CSI-RS, it is natural to confine the maximum number of CSI-RS ports per CSI-RS resources as </w:t>
      </w:r>
      <w:r w:rsidR="0020198D" w:rsidRPr="007828EB">
        <w:rPr>
          <w:rFonts w:ascii="Times New Roman" w:eastAsia="맑은 고딕" w:hAnsi="Times New Roman"/>
        </w:rPr>
        <w:t>8</w:t>
      </w:r>
      <w:r w:rsidRPr="007828EB">
        <w:rPr>
          <w:rFonts w:ascii="Times New Roman" w:eastAsia="맑은 고딕" w:hAnsi="Times New Roman"/>
        </w:rPr>
        <w:t>. On the other hand, i</w:t>
      </w:r>
      <w:r w:rsidR="00032726" w:rsidRPr="007828EB">
        <w:rPr>
          <w:rFonts w:ascii="Times New Roman" w:eastAsia="맑은 고딕" w:hAnsi="Times New Roman"/>
        </w:rPr>
        <w:t xml:space="preserve">n order to support such </w:t>
      </w:r>
      <w:r w:rsidRPr="007828EB">
        <w:rPr>
          <w:rFonts w:ascii="Times New Roman" w:eastAsia="맑은 고딕" w:hAnsi="Times New Roman"/>
        </w:rPr>
        <w:t xml:space="preserve">large </w:t>
      </w:r>
      <w:r w:rsidR="00032726" w:rsidRPr="007828EB">
        <w:rPr>
          <w:rFonts w:ascii="Times New Roman" w:eastAsia="맑은 고딕" w:hAnsi="Times New Roman"/>
        </w:rPr>
        <w:t xml:space="preserve">number of CSI-RS ports, </w:t>
      </w:r>
      <w:r w:rsidR="00DA7EA3" w:rsidRPr="007828EB">
        <w:rPr>
          <w:rFonts w:ascii="Times New Roman" w:eastAsia="맑은 고딕" w:hAnsi="Times New Roman"/>
        </w:rPr>
        <w:t xml:space="preserve">we need to define additional </w:t>
      </w:r>
      <w:r w:rsidRPr="007828EB">
        <w:rPr>
          <w:rFonts w:ascii="Times New Roman" w:eastAsia="맑은 고딕" w:hAnsi="Times New Roman"/>
        </w:rPr>
        <w:t xml:space="preserve">PMI </w:t>
      </w:r>
      <w:r w:rsidR="00DA7EA3" w:rsidRPr="007828EB">
        <w:rPr>
          <w:rFonts w:ascii="Times New Roman" w:eastAsia="맑은 고딕" w:hAnsi="Times New Roman"/>
        </w:rPr>
        <w:t xml:space="preserve">codebook to capture the characteristics of </w:t>
      </w:r>
      <w:r w:rsidR="00774BEA" w:rsidRPr="007828EB">
        <w:rPr>
          <w:rFonts w:ascii="Times New Roman" w:eastAsia="맑은 고딕" w:hAnsi="Times New Roman"/>
        </w:rPr>
        <w:t>the URA</w:t>
      </w:r>
      <w:r w:rsidR="00F502C4" w:rsidRPr="007828EB">
        <w:rPr>
          <w:rFonts w:ascii="Times New Roman" w:eastAsia="맑은 고딕" w:hAnsi="Times New Roman"/>
        </w:rPr>
        <w:t xml:space="preserve"> and </w:t>
      </w:r>
      <w:r w:rsidR="00DA7EA3" w:rsidRPr="007828EB">
        <w:rPr>
          <w:rFonts w:ascii="Times New Roman" w:eastAsia="맑은 고딕" w:hAnsi="Times New Roman"/>
        </w:rPr>
        <w:t xml:space="preserve">the appropriate CSI reference resource should be </w:t>
      </w:r>
      <w:r w:rsidR="00774BEA" w:rsidRPr="007828EB">
        <w:rPr>
          <w:rFonts w:ascii="Times New Roman" w:eastAsia="맑은 고딕" w:hAnsi="Times New Roman"/>
        </w:rPr>
        <w:t>modified</w:t>
      </w:r>
      <w:r w:rsidR="00DA7EA3" w:rsidRPr="007828EB">
        <w:rPr>
          <w:rFonts w:ascii="Times New Roman" w:eastAsia="맑은 고딕" w:hAnsi="Times New Roman"/>
        </w:rPr>
        <w:t xml:space="preserve"> to</w:t>
      </w:r>
      <w:r w:rsidR="00774BEA" w:rsidRPr="007828EB">
        <w:rPr>
          <w:rFonts w:ascii="Times New Roman" w:eastAsia="맑은 고딕" w:hAnsi="Times New Roman"/>
        </w:rPr>
        <w:t xml:space="preserve"> derive appropriate PMI/RI/CQI.</w:t>
      </w:r>
      <w:r w:rsidR="00032726" w:rsidRPr="007828EB">
        <w:rPr>
          <w:rFonts w:ascii="Times New Roman" w:eastAsia="맑은 고딕" w:hAnsi="Times New Roman"/>
        </w:rPr>
        <w:t xml:space="preserve"> </w:t>
      </w:r>
      <w:r w:rsidR="000755BB" w:rsidRPr="007828EB">
        <w:rPr>
          <w:rFonts w:ascii="Times New Roman" w:eastAsia="맑은 고딕" w:hAnsi="Times New Roman"/>
        </w:rPr>
        <w:t xml:space="preserve">In order to avoid not to increase CSI-RS overhead too much, it is good to consider the </w:t>
      </w:r>
      <w:r w:rsidRPr="007828EB">
        <w:rPr>
          <w:rFonts w:ascii="Times New Roman" w:eastAsia="맑은 고딕" w:hAnsi="Times New Roman"/>
        </w:rPr>
        <w:t>Kronecker product based PMI codebook and CSI feedback</w:t>
      </w:r>
      <w:r w:rsidR="0020198D" w:rsidRPr="007828EB">
        <w:rPr>
          <w:rFonts w:ascii="Times New Roman" w:eastAsia="맑은 고딕" w:hAnsi="Times New Roman"/>
        </w:rPr>
        <w:t>.</w:t>
      </w:r>
    </w:p>
    <w:p w:rsidR="00633163" w:rsidRPr="007828EB" w:rsidRDefault="00633163" w:rsidP="00633163">
      <w:pPr>
        <w:keepNext/>
        <w:keepLines/>
        <w:numPr>
          <w:ilvl w:val="1"/>
          <w:numId w:val="1"/>
        </w:numPr>
        <w:overflowPunct w:val="0"/>
        <w:autoSpaceDE w:val="0"/>
        <w:autoSpaceDN w:val="0"/>
        <w:adjustRightInd w:val="0"/>
        <w:spacing w:before="180" w:after="180"/>
        <w:ind w:left="1134" w:hanging="1134"/>
        <w:textAlignment w:val="baseline"/>
        <w:outlineLvl w:val="1"/>
        <w:rPr>
          <w:rFonts w:ascii="Times New Roman" w:hAnsi="Times New Roman"/>
          <w:sz w:val="28"/>
          <w:szCs w:val="20"/>
          <w:lang w:val="en-US"/>
        </w:rPr>
      </w:pPr>
      <w:r w:rsidRPr="007828EB">
        <w:rPr>
          <w:rFonts w:ascii="Times New Roman" w:hAnsi="Times New Roman"/>
          <w:sz w:val="28"/>
          <w:szCs w:val="20"/>
          <w:lang w:val="en-US" w:eastAsia="ko-KR"/>
        </w:rPr>
        <w:t>Beamformed CSI-RS scenario</w:t>
      </w:r>
    </w:p>
    <w:p w:rsidR="00633163" w:rsidRPr="007828EB" w:rsidRDefault="00633163" w:rsidP="0063316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 xml:space="preserve">The beamformed CSI-RS is an important scenario for reducing overhead of CSI-RS and/or CSI feedback. Each CSI-RS resource is </w:t>
      </w:r>
      <w:r w:rsidR="003A42FE" w:rsidRPr="007828EB">
        <w:rPr>
          <w:rFonts w:ascii="Times New Roman" w:eastAsia="맑은 고딕" w:hAnsi="Times New Roman"/>
          <w:kern w:val="2"/>
          <w:szCs w:val="22"/>
          <w:lang w:eastAsia="ko-KR"/>
        </w:rPr>
        <w:t>beamformed</w:t>
      </w:r>
      <w:r w:rsidRPr="007828EB">
        <w:rPr>
          <w:rFonts w:ascii="Times New Roman" w:eastAsia="맑은 고딕" w:hAnsi="Times New Roman"/>
          <w:kern w:val="2"/>
          <w:szCs w:val="22"/>
          <w:lang w:eastAsia="ko-KR"/>
        </w:rPr>
        <w:t xml:space="preserve"> by digital or analog virtualization, from which multiple vertical beams are generated. Each vertical beam can make a virtual cell, and overall operation can be similar to what can be expected in case of using vertical sectorization. In order to maximize EBF gains, we can increase the number of different transmit </w:t>
      </w:r>
      <w:r w:rsidR="00EF6F5A" w:rsidRPr="007828EB">
        <w:rPr>
          <w:rFonts w:ascii="Times New Roman" w:eastAsia="맑은 고딕" w:hAnsi="Times New Roman"/>
          <w:kern w:val="2"/>
          <w:szCs w:val="22"/>
          <w:lang w:eastAsia="ko-KR"/>
        </w:rPr>
        <w:t>CSI-RS resource</w:t>
      </w:r>
      <w:r w:rsidRPr="007828EB">
        <w:rPr>
          <w:rFonts w:ascii="Times New Roman" w:eastAsia="맑은 고딕" w:hAnsi="Times New Roman"/>
          <w:kern w:val="2"/>
          <w:szCs w:val="22"/>
          <w:lang w:eastAsia="ko-KR"/>
        </w:rPr>
        <w:t xml:space="preserve"> using more CSI-RS antenna ports</w:t>
      </w:r>
      <w:r w:rsidR="00EF6F5A" w:rsidRPr="007828EB">
        <w:rPr>
          <w:rFonts w:ascii="Times New Roman" w:eastAsia="맑은 고딕" w:hAnsi="Times New Roman"/>
          <w:kern w:val="2"/>
          <w:szCs w:val="22"/>
          <w:lang w:eastAsia="ko-KR"/>
        </w:rPr>
        <w:t>,</w:t>
      </w:r>
      <w:r w:rsidRPr="007828EB">
        <w:rPr>
          <w:rFonts w:ascii="Times New Roman" w:eastAsia="맑은 고딕" w:hAnsi="Times New Roman"/>
          <w:kern w:val="2"/>
          <w:szCs w:val="22"/>
          <w:lang w:eastAsia="ko-KR"/>
        </w:rPr>
        <w:t xml:space="preserve"> or </w:t>
      </w:r>
      <w:r w:rsidR="00EF6F5A" w:rsidRPr="007828EB">
        <w:rPr>
          <w:rFonts w:ascii="Times New Roman" w:eastAsia="맑은 고딕" w:hAnsi="Times New Roman"/>
          <w:kern w:val="2"/>
          <w:szCs w:val="22"/>
          <w:lang w:eastAsia="ko-KR"/>
        </w:rPr>
        <w:t>using</w:t>
      </w:r>
      <w:r w:rsidRPr="007828EB">
        <w:rPr>
          <w:rFonts w:ascii="Times New Roman" w:eastAsia="맑은 고딕" w:hAnsi="Times New Roman"/>
          <w:kern w:val="2"/>
          <w:szCs w:val="22"/>
          <w:lang w:eastAsia="ko-KR"/>
        </w:rPr>
        <w:t xml:space="preserve"> </w:t>
      </w:r>
      <w:r w:rsidR="00EF6F5A" w:rsidRPr="007828EB">
        <w:rPr>
          <w:rFonts w:ascii="Times New Roman" w:eastAsia="맑은 고딕" w:hAnsi="Times New Roman"/>
          <w:kern w:val="2"/>
          <w:szCs w:val="22"/>
          <w:lang w:eastAsia="ko-KR"/>
        </w:rPr>
        <w:t xml:space="preserve">the </w:t>
      </w:r>
      <w:r w:rsidRPr="007828EB">
        <w:rPr>
          <w:rFonts w:ascii="Times New Roman" w:eastAsia="맑은 고딕" w:hAnsi="Times New Roman"/>
          <w:kern w:val="2"/>
          <w:szCs w:val="22"/>
          <w:lang w:eastAsia="ko-KR"/>
        </w:rPr>
        <w:t>same CSI-RS antenna ports with time-adaptive virtualizations.</w:t>
      </w:r>
    </w:p>
    <w:p w:rsidR="00633163" w:rsidRPr="007828EB" w:rsidRDefault="00633163" w:rsidP="0063316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 xml:space="preserve">In this case, a desirable CSI feedback scheme is to apply a beam selection method for vCSI report. For example, UE can measure hPMI, hRI, and CQI for each beamformed CSI-RS resource, and reports the best beam index which provides the largest CQI. Note that differently beamformed CSI-RS resources may give a UE different received power, and that the existing codebook can be reused for determining hPMI. If larger dimension of CSI report is required for more effective beamforming, UE may report multiple </w:t>
      </w:r>
      <w:r w:rsidR="0020198D" w:rsidRPr="007828EB">
        <w:rPr>
          <w:rFonts w:ascii="Times New Roman" w:eastAsia="맑은 고딕" w:hAnsi="Times New Roman"/>
          <w:kern w:val="2"/>
          <w:szCs w:val="22"/>
          <w:lang w:eastAsia="ko-KR"/>
        </w:rPr>
        <w:t>CSI-RS resource</w:t>
      </w:r>
      <w:r w:rsidRPr="007828EB">
        <w:rPr>
          <w:rFonts w:ascii="Times New Roman" w:eastAsia="맑은 고딕" w:hAnsi="Times New Roman"/>
          <w:kern w:val="2"/>
          <w:szCs w:val="22"/>
          <w:lang w:eastAsia="ko-KR"/>
        </w:rPr>
        <w:t xml:space="preserve"> indices, i.e., the best M </w:t>
      </w:r>
      <w:r w:rsidR="0020198D" w:rsidRPr="007828EB">
        <w:rPr>
          <w:rFonts w:ascii="Times New Roman" w:eastAsia="맑은 고딕" w:hAnsi="Times New Roman"/>
          <w:kern w:val="2"/>
          <w:szCs w:val="22"/>
          <w:lang w:eastAsia="ko-KR"/>
        </w:rPr>
        <w:t>CSI-RS resource</w:t>
      </w:r>
      <w:r w:rsidRPr="007828EB">
        <w:rPr>
          <w:rFonts w:ascii="Times New Roman" w:eastAsia="맑은 고딕" w:hAnsi="Times New Roman"/>
          <w:kern w:val="2"/>
          <w:szCs w:val="22"/>
          <w:lang w:eastAsia="ko-KR"/>
        </w:rPr>
        <w:t xml:space="preserve"> indices and their respective hPMIs. Considering that vCSI varies more slowly than hCSI, the </w:t>
      </w:r>
      <w:r w:rsidR="0020198D" w:rsidRPr="007828EB">
        <w:rPr>
          <w:rFonts w:ascii="Times New Roman" w:eastAsia="맑은 고딕" w:hAnsi="Times New Roman"/>
          <w:kern w:val="2"/>
          <w:szCs w:val="22"/>
          <w:lang w:eastAsia="ko-KR"/>
        </w:rPr>
        <w:t>CSI-RS resource</w:t>
      </w:r>
      <w:r w:rsidRPr="007828EB">
        <w:rPr>
          <w:rFonts w:ascii="Times New Roman" w:eastAsia="맑은 고딕" w:hAnsi="Times New Roman"/>
          <w:kern w:val="2"/>
          <w:szCs w:val="22"/>
          <w:lang w:eastAsia="ko-KR"/>
        </w:rPr>
        <w:t xml:space="preserve"> index reporting can be less frequent than hCSI reporting.</w:t>
      </w:r>
    </w:p>
    <w:p w:rsidR="00633163" w:rsidRPr="007828EB" w:rsidRDefault="007828EB" w:rsidP="0063316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b/>
          <w:kern w:val="2"/>
          <w:szCs w:val="22"/>
          <w:lang w:eastAsia="ko-KR"/>
        </w:rPr>
        <w:t>P</w:t>
      </w:r>
      <w:r w:rsidRPr="007828EB">
        <w:rPr>
          <w:rFonts w:ascii="Times New Roman" w:eastAsia="맑은 고딕" w:hAnsi="Times New Roman" w:hint="eastAsia"/>
          <w:b/>
          <w:kern w:val="2"/>
          <w:szCs w:val="22"/>
          <w:lang w:eastAsia="ko-KR"/>
        </w:rPr>
        <w:t>roposal</w:t>
      </w:r>
      <w:r w:rsidR="00633163" w:rsidRPr="007828EB">
        <w:rPr>
          <w:rFonts w:ascii="Times New Roman" w:eastAsia="맑은 고딕" w:hAnsi="Times New Roman"/>
          <w:kern w:val="2"/>
          <w:szCs w:val="22"/>
          <w:lang w:eastAsia="ko-KR"/>
        </w:rPr>
        <w:t xml:space="preserve">: In the </w:t>
      </w:r>
      <w:r w:rsidR="003A42FE" w:rsidRPr="007828EB">
        <w:rPr>
          <w:rFonts w:ascii="Times New Roman" w:eastAsia="맑은 고딕" w:hAnsi="Times New Roman"/>
          <w:kern w:val="2"/>
          <w:szCs w:val="22"/>
          <w:lang w:eastAsia="ko-KR"/>
        </w:rPr>
        <w:t>beamformed</w:t>
      </w:r>
      <w:r w:rsidR="00633163" w:rsidRPr="007828EB">
        <w:rPr>
          <w:rFonts w:ascii="Times New Roman" w:eastAsia="맑은 고딕" w:hAnsi="Times New Roman"/>
          <w:kern w:val="2"/>
          <w:szCs w:val="22"/>
          <w:lang w:eastAsia="ko-KR"/>
        </w:rPr>
        <w:t xml:space="preserve"> CSI-RS scenario, separate vCSI/hCSI report can be considered where vCSI includes selected </w:t>
      </w:r>
      <w:r w:rsidR="0020198D" w:rsidRPr="007828EB">
        <w:rPr>
          <w:rFonts w:ascii="Times New Roman" w:eastAsia="맑은 고딕" w:hAnsi="Times New Roman"/>
          <w:kern w:val="2"/>
          <w:szCs w:val="22"/>
          <w:lang w:eastAsia="ko-KR"/>
        </w:rPr>
        <w:t>CSI-RS resource</w:t>
      </w:r>
      <w:r w:rsidR="00633163" w:rsidRPr="007828EB">
        <w:rPr>
          <w:rFonts w:ascii="Times New Roman" w:eastAsia="맑은 고딕" w:hAnsi="Times New Roman"/>
          <w:kern w:val="2"/>
          <w:szCs w:val="22"/>
          <w:lang w:eastAsia="ko-KR"/>
        </w:rPr>
        <w:t xml:space="preserve"> index(es).</w:t>
      </w:r>
    </w:p>
    <w:p w:rsidR="00633163" w:rsidRPr="007828EB" w:rsidRDefault="00633163" w:rsidP="00B06C53">
      <w:pPr>
        <w:widowControl w:val="0"/>
        <w:autoSpaceDE w:val="0"/>
        <w:autoSpaceDN w:val="0"/>
        <w:spacing w:after="180" w:line="252" w:lineRule="auto"/>
        <w:ind w:firstLineChars="50" w:firstLine="100"/>
        <w:jc w:val="both"/>
        <w:rPr>
          <w:rFonts w:ascii="Times New Roman" w:eastAsia="맑은 고딕" w:hAnsi="Times New Roman"/>
        </w:rPr>
      </w:pPr>
      <w:r w:rsidRPr="007828EB">
        <w:rPr>
          <w:rFonts w:ascii="Times New Roman" w:eastAsia="맑은 고딕" w:hAnsi="Times New Roman"/>
          <w:kern w:val="2"/>
          <w:szCs w:val="22"/>
          <w:lang w:eastAsia="ko-KR"/>
        </w:rPr>
        <w:t xml:space="preserve">For legacy UE support, multiple CSI processes can be used. In the current specification, the maximum number of </w:t>
      </w:r>
      <w:r w:rsidR="0020198D" w:rsidRPr="007828EB">
        <w:rPr>
          <w:rFonts w:ascii="Times New Roman" w:eastAsia="맑은 고딕" w:hAnsi="Times New Roman"/>
          <w:kern w:val="2"/>
          <w:szCs w:val="22"/>
          <w:lang w:eastAsia="ko-KR"/>
        </w:rPr>
        <w:t>NZP</w:t>
      </w:r>
      <w:r w:rsidRPr="007828EB">
        <w:rPr>
          <w:rFonts w:ascii="Times New Roman" w:eastAsia="맑은 고딕" w:hAnsi="Times New Roman"/>
          <w:kern w:val="2"/>
          <w:szCs w:val="22"/>
          <w:lang w:eastAsia="ko-KR"/>
        </w:rPr>
        <w:t xml:space="preserve"> CSI-RS resource configuration for TM 10 is 3. Thus, Rel-11/12 UE can receive up to 3 differently </w:t>
      </w:r>
      <w:r w:rsidR="0020198D" w:rsidRPr="007828EB">
        <w:rPr>
          <w:rFonts w:ascii="Times New Roman" w:eastAsia="맑은 고딕" w:hAnsi="Times New Roman"/>
          <w:kern w:val="2"/>
          <w:szCs w:val="22"/>
          <w:lang w:eastAsia="ko-KR"/>
        </w:rPr>
        <w:t>beamformed</w:t>
      </w:r>
      <w:r w:rsidRPr="007828EB">
        <w:rPr>
          <w:rFonts w:ascii="Times New Roman" w:eastAsia="맑은 고딕" w:hAnsi="Times New Roman"/>
          <w:kern w:val="2"/>
          <w:szCs w:val="22"/>
          <w:lang w:eastAsia="ko-KR"/>
        </w:rPr>
        <w:t xml:space="preserve"> CSI-RS </w:t>
      </w:r>
      <w:r w:rsidR="0020198D" w:rsidRPr="007828EB">
        <w:rPr>
          <w:rFonts w:ascii="Times New Roman" w:eastAsia="맑은 고딕" w:hAnsi="Times New Roman"/>
          <w:kern w:val="2"/>
          <w:szCs w:val="22"/>
          <w:lang w:eastAsia="ko-KR"/>
        </w:rPr>
        <w:t>resources</w:t>
      </w:r>
      <w:r w:rsidRPr="007828EB">
        <w:rPr>
          <w:rFonts w:ascii="Times New Roman" w:eastAsia="맑은 고딕" w:hAnsi="Times New Roman"/>
          <w:kern w:val="2"/>
          <w:szCs w:val="22"/>
          <w:lang w:eastAsia="ko-KR"/>
        </w:rPr>
        <w:t xml:space="preserve"> in the vertical domain by configured multiple CSI processes. Comparing the collected CQIs reported from each CSI process, the eNB can choose the best </w:t>
      </w:r>
      <w:r w:rsidR="0020198D" w:rsidRPr="007828EB">
        <w:rPr>
          <w:rFonts w:ascii="Times New Roman" w:eastAsia="맑은 고딕" w:hAnsi="Times New Roman"/>
          <w:kern w:val="2"/>
          <w:szCs w:val="22"/>
          <w:lang w:eastAsia="ko-KR"/>
        </w:rPr>
        <w:t>CSI-RS resource</w:t>
      </w:r>
      <w:r w:rsidRPr="007828EB">
        <w:rPr>
          <w:rFonts w:ascii="Times New Roman" w:eastAsia="맑은 고딕" w:hAnsi="Times New Roman"/>
          <w:kern w:val="2"/>
          <w:szCs w:val="22"/>
          <w:lang w:eastAsia="ko-KR"/>
        </w:rPr>
        <w:t xml:space="preserve"> </w:t>
      </w:r>
      <w:r w:rsidR="0020198D" w:rsidRPr="007828EB">
        <w:rPr>
          <w:rFonts w:ascii="Times New Roman" w:eastAsia="맑은 고딕" w:hAnsi="Times New Roman"/>
          <w:kern w:val="2"/>
          <w:szCs w:val="22"/>
          <w:lang w:eastAsia="ko-KR"/>
        </w:rPr>
        <w:t>that has</w:t>
      </w:r>
      <w:r w:rsidRPr="007828EB">
        <w:rPr>
          <w:rFonts w:ascii="Times New Roman" w:eastAsia="맑은 고딕" w:hAnsi="Times New Roman"/>
          <w:kern w:val="2"/>
          <w:szCs w:val="22"/>
          <w:lang w:eastAsia="ko-KR"/>
        </w:rPr>
        <w:t xml:space="preserve"> the best CQI (or nominal capacity) and performs link adaptation using the CSI corresponding to the CSI process associated with the selected </w:t>
      </w:r>
      <w:r w:rsidR="0020198D" w:rsidRPr="007828EB">
        <w:rPr>
          <w:rFonts w:ascii="Times New Roman" w:eastAsia="맑은 고딕" w:hAnsi="Times New Roman"/>
          <w:kern w:val="2"/>
          <w:szCs w:val="22"/>
          <w:lang w:eastAsia="ko-KR"/>
        </w:rPr>
        <w:t>CSI-RS resource</w:t>
      </w:r>
      <w:r w:rsidRPr="007828EB">
        <w:rPr>
          <w:rFonts w:ascii="Times New Roman" w:eastAsia="맑은 고딕" w:hAnsi="Times New Roman"/>
          <w:kern w:val="2"/>
          <w:szCs w:val="22"/>
          <w:lang w:eastAsia="ko-KR"/>
        </w:rPr>
        <w:t>.</w:t>
      </w:r>
    </w:p>
    <w:p w:rsidR="00DA7EA3" w:rsidRPr="007828EB" w:rsidRDefault="0020198D" w:rsidP="00DA7EA3">
      <w:pPr>
        <w:keepNext/>
        <w:keepLines/>
        <w:numPr>
          <w:ilvl w:val="1"/>
          <w:numId w:val="1"/>
        </w:numPr>
        <w:overflowPunct w:val="0"/>
        <w:autoSpaceDE w:val="0"/>
        <w:autoSpaceDN w:val="0"/>
        <w:adjustRightInd w:val="0"/>
        <w:spacing w:before="180" w:after="180"/>
        <w:ind w:left="1134" w:hanging="1134"/>
        <w:textAlignment w:val="baseline"/>
        <w:outlineLvl w:val="1"/>
        <w:rPr>
          <w:rFonts w:ascii="Times New Roman" w:hAnsi="Times New Roman"/>
          <w:sz w:val="28"/>
          <w:szCs w:val="20"/>
          <w:lang w:val="en-US"/>
        </w:rPr>
      </w:pPr>
      <w:r w:rsidRPr="007828EB">
        <w:rPr>
          <w:rFonts w:ascii="Times New Roman" w:hAnsi="Times New Roman"/>
          <w:sz w:val="28"/>
          <w:szCs w:val="20"/>
          <w:lang w:val="en-US" w:eastAsia="ko-KR"/>
        </w:rPr>
        <w:t>Non-precoded CSI-RS scenario</w:t>
      </w:r>
    </w:p>
    <w:p w:rsidR="00DA7EA3" w:rsidRPr="007828EB" w:rsidRDefault="0020198D" w:rsidP="0020198D">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I</w:t>
      </w:r>
      <w:r w:rsidRPr="007828EB">
        <w:rPr>
          <w:rFonts w:ascii="Times New Roman" w:eastAsia="맑은 고딕" w:hAnsi="Times New Roman" w:hint="eastAsia"/>
          <w:kern w:val="2"/>
          <w:szCs w:val="22"/>
          <w:lang w:eastAsia="ko-KR"/>
        </w:rPr>
        <w:t xml:space="preserve">f </w:t>
      </w:r>
      <w:r w:rsidRPr="007828EB">
        <w:rPr>
          <w:rFonts w:ascii="Times New Roman" w:eastAsia="맑은 고딕" w:hAnsi="Times New Roman"/>
          <w:kern w:val="2"/>
          <w:szCs w:val="22"/>
          <w:lang w:eastAsia="ko-KR"/>
        </w:rPr>
        <w:t>non-precoded CSI-R</w:t>
      </w:r>
      <w:r w:rsidR="002E1A19">
        <w:rPr>
          <w:rFonts w:ascii="Times New Roman" w:eastAsia="맑은 고딕" w:hAnsi="Times New Roman"/>
          <w:kern w:val="2"/>
          <w:szCs w:val="22"/>
          <w:lang w:eastAsia="ko-KR"/>
        </w:rPr>
        <w:t xml:space="preserve">S scenario is considered, then </w:t>
      </w:r>
      <w:r w:rsidR="002E1A19">
        <w:rPr>
          <w:rFonts w:ascii="Times New Roman" w:eastAsia="맑은 고딕" w:hAnsi="Times New Roman" w:hint="eastAsia"/>
          <w:kern w:val="2"/>
          <w:szCs w:val="22"/>
          <w:lang w:eastAsia="ko-KR"/>
        </w:rPr>
        <w:t xml:space="preserve">it </w:t>
      </w:r>
      <w:r w:rsidR="002E1A19">
        <w:rPr>
          <w:rFonts w:ascii="Times New Roman" w:eastAsia="맑은 고딕" w:hAnsi="Times New Roman"/>
          <w:kern w:val="2"/>
          <w:szCs w:val="22"/>
          <w:lang w:eastAsia="ko-KR"/>
        </w:rPr>
        <w:t xml:space="preserve">is desirable that </w:t>
      </w:r>
      <w:r w:rsidRPr="007828EB">
        <w:rPr>
          <w:rFonts w:ascii="Times New Roman" w:eastAsia="맑은 고딕" w:hAnsi="Times New Roman"/>
          <w:kern w:val="2"/>
          <w:szCs w:val="22"/>
          <w:lang w:eastAsia="ko-KR"/>
        </w:rPr>
        <w:t>the CSI-RS transmission overhead</w:t>
      </w:r>
      <w:r w:rsidR="002E1A19">
        <w:rPr>
          <w:rFonts w:ascii="Times New Roman" w:eastAsia="맑은 고딕" w:hAnsi="Times New Roman"/>
          <w:kern w:val="2"/>
          <w:szCs w:val="22"/>
          <w:lang w:eastAsia="ko-KR"/>
        </w:rPr>
        <w:t xml:space="preserve"> is reduced</w:t>
      </w:r>
      <w:r w:rsidRPr="007828EB">
        <w:rPr>
          <w:rFonts w:ascii="Times New Roman" w:eastAsia="맑은 고딕" w:hAnsi="Times New Roman"/>
          <w:kern w:val="2"/>
          <w:szCs w:val="22"/>
          <w:lang w:eastAsia="ko-KR"/>
        </w:rPr>
        <w:t xml:space="preserve">. In the most notable Kronecker product based scheme, </w:t>
      </w:r>
      <w:r w:rsidR="00DA7EA3" w:rsidRPr="007828EB">
        <w:rPr>
          <w:rFonts w:ascii="Times New Roman" w:eastAsia="맑은 고딕" w:hAnsi="Times New Roman"/>
          <w:kern w:val="2"/>
          <w:szCs w:val="22"/>
          <w:lang w:eastAsia="ko-KR"/>
        </w:rPr>
        <w:t xml:space="preserve">the serving cell may transmit </w:t>
      </w:r>
      <w:r w:rsidR="00DC221C">
        <w:rPr>
          <w:rFonts w:ascii="Times New Roman" w:eastAsia="맑은 고딕" w:hAnsi="Times New Roman"/>
          <w:kern w:val="2"/>
          <w:szCs w:val="22"/>
          <w:lang w:eastAsia="ko-KR"/>
        </w:rPr>
        <w:t>h</w:t>
      </w:r>
      <w:r w:rsidR="00DA7EA3" w:rsidRPr="007828EB">
        <w:rPr>
          <w:rFonts w:ascii="Times New Roman" w:eastAsia="맑은 고딕" w:hAnsi="Times New Roman"/>
          <w:kern w:val="2"/>
          <w:szCs w:val="22"/>
          <w:lang w:eastAsia="ko-KR"/>
        </w:rPr>
        <w:t xml:space="preserve">CSI-RS and </w:t>
      </w:r>
      <w:r w:rsidR="00DC221C">
        <w:rPr>
          <w:rFonts w:ascii="Times New Roman" w:eastAsia="맑은 고딕" w:hAnsi="Times New Roman"/>
          <w:kern w:val="2"/>
          <w:szCs w:val="22"/>
          <w:lang w:eastAsia="ko-KR"/>
        </w:rPr>
        <w:t>v</w:t>
      </w:r>
      <w:r w:rsidR="00DA7EA3" w:rsidRPr="007828EB">
        <w:rPr>
          <w:rFonts w:ascii="Times New Roman" w:eastAsia="맑은 고딕" w:hAnsi="Times New Roman"/>
          <w:kern w:val="2"/>
          <w:szCs w:val="22"/>
          <w:lang w:eastAsia="ko-KR"/>
        </w:rPr>
        <w:t>CSI-RS using different CSI-RS resources for the chosen row and the chosen column</w:t>
      </w:r>
      <w:r w:rsidRPr="007828EB">
        <w:rPr>
          <w:rFonts w:ascii="Times New Roman" w:eastAsia="맑은 고딕" w:hAnsi="Times New Roman"/>
          <w:kern w:val="2"/>
          <w:szCs w:val="22"/>
          <w:lang w:eastAsia="ko-KR"/>
        </w:rPr>
        <w:t xml:space="preserve"> in the URA</w:t>
      </w:r>
      <w:r w:rsidR="00DA7EA3" w:rsidRPr="007828EB">
        <w:rPr>
          <w:rFonts w:ascii="Times New Roman" w:eastAsia="맑은 고딕" w:hAnsi="Times New Roman"/>
          <w:kern w:val="2"/>
          <w:szCs w:val="22"/>
          <w:lang w:eastAsia="ko-KR"/>
        </w:rPr>
        <w:t>, respectively. The required number of CSI-RS antenna ports are reduced from Q to M+N</w:t>
      </w:r>
      <w:r w:rsidR="001B4B34" w:rsidRPr="007828EB">
        <w:rPr>
          <w:rFonts w:ascii="Times New Roman" w:eastAsia="맑은 고딕" w:hAnsi="Times New Roman"/>
          <w:kern w:val="2"/>
          <w:szCs w:val="22"/>
          <w:lang w:eastAsia="ko-KR"/>
        </w:rPr>
        <w:t xml:space="preserve"> (or 2M+2N)</w:t>
      </w:r>
      <w:r w:rsidR="00DA7EA3" w:rsidRPr="007828EB">
        <w:rPr>
          <w:rFonts w:ascii="Times New Roman" w:eastAsia="맑은 고딕" w:hAnsi="Times New Roman"/>
          <w:kern w:val="2"/>
          <w:szCs w:val="22"/>
          <w:lang w:eastAsia="ko-KR"/>
        </w:rPr>
        <w:t xml:space="preserve"> if a </w:t>
      </w:r>
      <w:r w:rsidR="001B4B34" w:rsidRPr="007828EB">
        <w:rPr>
          <w:rFonts w:ascii="Times New Roman" w:eastAsia="맑은 고딕" w:hAnsi="Times New Roman"/>
          <w:kern w:val="2"/>
          <w:szCs w:val="22"/>
          <w:lang w:eastAsia="ko-KR"/>
        </w:rPr>
        <w:t>URA</w:t>
      </w:r>
      <w:r w:rsidR="00DA7EA3" w:rsidRPr="007828EB">
        <w:rPr>
          <w:rFonts w:ascii="Times New Roman" w:eastAsia="맑은 고딕" w:hAnsi="Times New Roman"/>
          <w:kern w:val="2"/>
          <w:szCs w:val="22"/>
          <w:lang w:eastAsia="ko-KR"/>
        </w:rPr>
        <w:t xml:space="preserve"> </w:t>
      </w:r>
      <w:r w:rsidR="00DC221C">
        <w:rPr>
          <w:rFonts w:ascii="Times New Roman" w:eastAsia="맑은 고딕" w:hAnsi="Times New Roman"/>
          <w:kern w:val="2"/>
          <w:szCs w:val="22"/>
          <w:lang w:eastAsia="ko-KR"/>
        </w:rPr>
        <w:t>(</w:t>
      </w:r>
      <w:r w:rsidR="00DA7EA3" w:rsidRPr="007828EB">
        <w:rPr>
          <w:rFonts w:ascii="Times New Roman" w:eastAsia="맑은 고딕" w:hAnsi="Times New Roman"/>
          <w:kern w:val="2"/>
          <w:szCs w:val="22"/>
          <w:lang w:eastAsia="ko-KR"/>
        </w:rPr>
        <w:t>M,</w:t>
      </w:r>
      <w:r w:rsidR="001B4B34" w:rsidRPr="007828EB">
        <w:rPr>
          <w:rFonts w:ascii="Times New Roman" w:eastAsia="맑은 고딕" w:hAnsi="Times New Roman"/>
          <w:kern w:val="2"/>
          <w:szCs w:val="22"/>
          <w:lang w:eastAsia="ko-KR"/>
        </w:rPr>
        <w:t xml:space="preserve"> </w:t>
      </w:r>
      <w:r w:rsidR="00DA7EA3" w:rsidRPr="007828EB">
        <w:rPr>
          <w:rFonts w:ascii="Times New Roman" w:eastAsia="맑은 고딕" w:hAnsi="Times New Roman"/>
          <w:kern w:val="2"/>
          <w:szCs w:val="22"/>
          <w:lang w:eastAsia="ko-KR"/>
        </w:rPr>
        <w:t>N,</w:t>
      </w:r>
      <w:r w:rsidR="001B4B34" w:rsidRPr="007828EB">
        <w:rPr>
          <w:rFonts w:ascii="Times New Roman" w:eastAsia="맑은 고딕" w:hAnsi="Times New Roman"/>
          <w:kern w:val="2"/>
          <w:szCs w:val="22"/>
          <w:lang w:eastAsia="ko-KR"/>
        </w:rPr>
        <w:t xml:space="preserve"> </w:t>
      </w:r>
      <w:r w:rsidR="00DA7EA3" w:rsidRPr="007828EB">
        <w:rPr>
          <w:rFonts w:ascii="Times New Roman" w:eastAsia="맑은 고딕" w:hAnsi="Times New Roman"/>
          <w:kern w:val="2"/>
          <w:szCs w:val="22"/>
          <w:lang w:eastAsia="ko-KR"/>
        </w:rPr>
        <w:t>P,</w:t>
      </w:r>
      <w:r w:rsidR="001B4B34" w:rsidRPr="007828EB">
        <w:rPr>
          <w:rFonts w:ascii="Times New Roman" w:eastAsia="맑은 고딕" w:hAnsi="Times New Roman"/>
          <w:kern w:val="2"/>
          <w:szCs w:val="22"/>
          <w:lang w:eastAsia="ko-KR"/>
        </w:rPr>
        <w:t xml:space="preserve"> </w:t>
      </w:r>
      <w:r w:rsidR="00DA7EA3" w:rsidRPr="007828EB">
        <w:rPr>
          <w:rFonts w:ascii="Times New Roman" w:eastAsia="맑은 고딕" w:hAnsi="Times New Roman"/>
          <w:kern w:val="2"/>
          <w:szCs w:val="22"/>
          <w:lang w:eastAsia="ko-KR"/>
        </w:rPr>
        <w:t>Q</w:t>
      </w:r>
      <w:r w:rsidR="00DC221C">
        <w:rPr>
          <w:rFonts w:ascii="Times New Roman" w:eastAsia="맑은 고딕" w:hAnsi="Times New Roman"/>
          <w:kern w:val="2"/>
          <w:szCs w:val="22"/>
          <w:lang w:eastAsia="ko-KR"/>
        </w:rPr>
        <w:t>)</w:t>
      </w:r>
      <w:r w:rsidR="00DA7EA3" w:rsidRPr="007828EB">
        <w:rPr>
          <w:rFonts w:ascii="Times New Roman" w:eastAsia="맑은 고딕" w:hAnsi="Times New Roman"/>
          <w:kern w:val="2"/>
          <w:szCs w:val="22"/>
          <w:lang w:eastAsia="ko-KR"/>
        </w:rPr>
        <w:t xml:space="preserve"> is used. Then, UE measures vCSI-RS and hCSI-RS to derive CSI reports. The considered CSI reports can capture either all vCSI/hCSI altogether, or vCSI/hCSI separately.</w:t>
      </w:r>
    </w:p>
    <w:p w:rsidR="00155FE5" w:rsidRPr="007828EB" w:rsidRDefault="001B4B34" w:rsidP="00437FAF">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 xml:space="preserve">If a </w:t>
      </w:r>
      <w:r w:rsidR="00381D02" w:rsidRPr="007828EB">
        <w:rPr>
          <w:rFonts w:ascii="Times New Roman" w:eastAsia="맑은 고딕" w:hAnsi="Times New Roman"/>
          <w:kern w:val="2"/>
          <w:szCs w:val="22"/>
          <w:lang w:eastAsia="ko-KR"/>
        </w:rPr>
        <w:t>single CSI report captures both h</w:t>
      </w:r>
      <w:r w:rsidR="00437FAF" w:rsidRPr="007828EB">
        <w:rPr>
          <w:rFonts w:ascii="Times New Roman" w:eastAsia="맑은 고딕" w:hAnsi="Times New Roman"/>
          <w:kern w:val="2"/>
          <w:szCs w:val="22"/>
          <w:lang w:eastAsia="ko-KR"/>
        </w:rPr>
        <w:t>CSI</w:t>
      </w:r>
      <w:r w:rsidR="00381D02" w:rsidRPr="007828EB">
        <w:rPr>
          <w:rFonts w:ascii="Times New Roman" w:eastAsia="맑은 고딕" w:hAnsi="Times New Roman"/>
          <w:kern w:val="2"/>
          <w:szCs w:val="22"/>
          <w:lang w:eastAsia="ko-KR"/>
        </w:rPr>
        <w:t xml:space="preserve"> and vCSI</w:t>
      </w:r>
      <w:r w:rsidR="00EF6F5A" w:rsidRPr="007828EB">
        <w:rPr>
          <w:rFonts w:ascii="Times New Roman" w:eastAsia="맑은 고딕" w:hAnsi="Times New Roman"/>
          <w:kern w:val="2"/>
          <w:szCs w:val="22"/>
          <w:lang w:eastAsia="ko-KR"/>
        </w:rPr>
        <w:t xml:space="preserve"> </w:t>
      </w:r>
      <w:r w:rsidR="005070DF" w:rsidRPr="007828EB">
        <w:rPr>
          <w:rFonts w:ascii="Times New Roman" w:eastAsia="맑은 고딕" w:hAnsi="Times New Roman"/>
          <w:kern w:val="2"/>
          <w:szCs w:val="22"/>
          <w:lang w:eastAsia="ko-KR"/>
        </w:rPr>
        <w:t>(</w:t>
      </w:r>
      <w:r w:rsidR="00437FAF" w:rsidRPr="007828EB">
        <w:rPr>
          <w:rFonts w:ascii="Times New Roman" w:eastAsia="맑은 고딕" w:hAnsi="Times New Roman"/>
          <w:kern w:val="2"/>
          <w:szCs w:val="22"/>
          <w:lang w:eastAsia="ko-KR"/>
        </w:rPr>
        <w:t xml:space="preserve">i.e., </w:t>
      </w:r>
      <w:r w:rsidR="005070DF" w:rsidRPr="007828EB">
        <w:rPr>
          <w:rFonts w:ascii="Times New Roman" w:eastAsia="맑은 고딕" w:hAnsi="Times New Roman"/>
          <w:kern w:val="2"/>
          <w:szCs w:val="22"/>
          <w:lang w:eastAsia="ko-KR"/>
        </w:rPr>
        <w:t xml:space="preserve">joint CSI) </w:t>
      </w:r>
      <w:r w:rsidR="00EF6F5A" w:rsidRPr="007828EB">
        <w:rPr>
          <w:rFonts w:ascii="Times New Roman" w:eastAsia="맑은 고딕" w:hAnsi="Times New Roman"/>
          <w:kern w:val="2"/>
          <w:szCs w:val="22"/>
          <w:lang w:eastAsia="ko-KR"/>
        </w:rPr>
        <w:t xml:space="preserve">and if the legacy CSI report </w:t>
      </w:r>
      <w:r w:rsidR="005070DF" w:rsidRPr="007828EB">
        <w:rPr>
          <w:rFonts w:ascii="Times New Roman" w:eastAsia="맑은 고딕" w:hAnsi="Times New Roman"/>
          <w:kern w:val="2"/>
          <w:szCs w:val="22"/>
          <w:lang w:eastAsia="ko-KR"/>
        </w:rPr>
        <w:t xml:space="preserve">structure </w:t>
      </w:r>
      <w:r w:rsidR="00EF6F5A" w:rsidRPr="007828EB">
        <w:rPr>
          <w:rFonts w:ascii="Times New Roman" w:eastAsia="맑은 고딕" w:hAnsi="Times New Roman"/>
          <w:kern w:val="2"/>
          <w:szCs w:val="22"/>
          <w:lang w:eastAsia="ko-KR"/>
        </w:rPr>
        <w:t>is reused</w:t>
      </w:r>
      <w:r w:rsidR="00381D02" w:rsidRPr="007828EB">
        <w:rPr>
          <w:rFonts w:ascii="Times New Roman" w:eastAsia="맑은 고딕" w:hAnsi="Times New Roman"/>
          <w:kern w:val="2"/>
          <w:szCs w:val="22"/>
          <w:lang w:eastAsia="ko-KR"/>
        </w:rPr>
        <w:t xml:space="preserve">, then </w:t>
      </w:r>
      <w:r w:rsidR="00155FE5" w:rsidRPr="007828EB">
        <w:rPr>
          <w:rFonts w:ascii="Times New Roman" w:eastAsia="맑은 고딕" w:hAnsi="Times New Roman"/>
          <w:kern w:val="2"/>
          <w:szCs w:val="22"/>
          <w:lang w:eastAsia="ko-KR"/>
        </w:rPr>
        <w:t xml:space="preserve">the PMI codebook will be either a new </w:t>
      </w:r>
      <w:r w:rsidR="00264000" w:rsidRPr="007828EB">
        <w:rPr>
          <w:rFonts w:ascii="Times New Roman" w:eastAsia="맑은 고딕" w:hAnsi="Times New Roman"/>
          <w:kern w:val="2"/>
          <w:szCs w:val="22"/>
          <w:lang w:eastAsia="ko-KR"/>
        </w:rPr>
        <w:t xml:space="preserve">2D PMI </w:t>
      </w:r>
      <w:r w:rsidR="00155FE5" w:rsidRPr="007828EB">
        <w:rPr>
          <w:rFonts w:ascii="Times New Roman" w:eastAsia="맑은 고딕" w:hAnsi="Times New Roman"/>
          <w:kern w:val="2"/>
          <w:szCs w:val="22"/>
          <w:lang w:eastAsia="ko-KR"/>
        </w:rPr>
        <w:t xml:space="preserve">codebook or a </w:t>
      </w:r>
      <w:r w:rsidR="00264000" w:rsidRPr="007828EB">
        <w:rPr>
          <w:rFonts w:ascii="Times New Roman" w:eastAsia="맑은 고딕" w:hAnsi="Times New Roman"/>
          <w:kern w:val="2"/>
          <w:szCs w:val="22"/>
          <w:lang w:eastAsia="ko-KR"/>
        </w:rPr>
        <w:t>collection</w:t>
      </w:r>
      <w:r w:rsidR="00155FE5" w:rsidRPr="007828EB">
        <w:rPr>
          <w:rFonts w:ascii="Times New Roman" w:eastAsia="맑은 고딕" w:hAnsi="Times New Roman"/>
          <w:kern w:val="2"/>
          <w:szCs w:val="22"/>
          <w:lang w:eastAsia="ko-KR"/>
        </w:rPr>
        <w:t xml:space="preserve"> of legacy </w:t>
      </w:r>
      <w:r w:rsidR="00264000" w:rsidRPr="007828EB">
        <w:rPr>
          <w:rFonts w:ascii="Times New Roman" w:eastAsia="맑은 고딕" w:hAnsi="Times New Roman"/>
          <w:kern w:val="2"/>
          <w:szCs w:val="22"/>
          <w:lang w:eastAsia="ko-KR"/>
        </w:rPr>
        <w:t xml:space="preserve">1D PMI </w:t>
      </w:r>
      <w:r w:rsidR="00155FE5" w:rsidRPr="007828EB">
        <w:rPr>
          <w:rFonts w:ascii="Times New Roman" w:eastAsia="맑은 고딕" w:hAnsi="Times New Roman"/>
          <w:kern w:val="2"/>
          <w:szCs w:val="22"/>
          <w:lang w:eastAsia="ko-KR"/>
        </w:rPr>
        <w:t>codebooks</w:t>
      </w:r>
      <w:r w:rsidR="00EF6F5A" w:rsidRPr="007828EB">
        <w:rPr>
          <w:rFonts w:ascii="Times New Roman" w:eastAsia="맑은 고딕" w:hAnsi="Times New Roman"/>
          <w:kern w:val="2"/>
          <w:szCs w:val="22"/>
          <w:lang w:eastAsia="ko-KR"/>
        </w:rPr>
        <w:t>. I</w:t>
      </w:r>
      <w:r w:rsidR="00EF6F5A" w:rsidRPr="007828EB">
        <w:rPr>
          <w:rFonts w:ascii="Times New Roman" w:eastAsia="맑은 고딕" w:hAnsi="Times New Roman" w:hint="eastAsia"/>
          <w:kern w:val="2"/>
          <w:szCs w:val="22"/>
          <w:lang w:eastAsia="ko-KR"/>
        </w:rPr>
        <w:t xml:space="preserve">n </w:t>
      </w:r>
      <w:r w:rsidR="00EF6F5A" w:rsidRPr="007828EB">
        <w:rPr>
          <w:rFonts w:ascii="Times New Roman" w:eastAsia="맑은 고딕" w:hAnsi="Times New Roman"/>
          <w:kern w:val="2"/>
          <w:szCs w:val="22"/>
          <w:lang w:eastAsia="ko-KR"/>
        </w:rPr>
        <w:t xml:space="preserve">the former case, </w:t>
      </w:r>
      <w:r w:rsidR="00437FAF" w:rsidRPr="007828EB">
        <w:rPr>
          <w:rFonts w:ascii="Times New Roman" w:eastAsia="맑은 고딕" w:hAnsi="Times New Roman"/>
          <w:kern w:val="2"/>
          <w:szCs w:val="22"/>
          <w:lang w:eastAsia="ko-KR"/>
        </w:rPr>
        <w:t xml:space="preserve">the </w:t>
      </w:r>
      <w:r w:rsidR="00866B83" w:rsidRPr="007828EB">
        <w:rPr>
          <w:rFonts w:ascii="Times New Roman" w:eastAsia="맑은 고딕" w:hAnsi="Times New Roman"/>
          <w:kern w:val="2"/>
          <w:szCs w:val="22"/>
          <w:lang w:eastAsia="ko-KR"/>
        </w:rPr>
        <w:t xml:space="preserve">new </w:t>
      </w:r>
      <w:r w:rsidR="00437FAF" w:rsidRPr="007828EB">
        <w:rPr>
          <w:rFonts w:ascii="Times New Roman" w:eastAsia="맑은 고딕" w:hAnsi="Times New Roman"/>
          <w:kern w:val="2"/>
          <w:szCs w:val="22"/>
          <w:lang w:eastAsia="ko-KR"/>
        </w:rPr>
        <w:t xml:space="preserve">2D PMI codebook </w:t>
      </w:r>
      <w:r w:rsidR="00FA4DC8" w:rsidRPr="007828EB">
        <w:rPr>
          <w:rFonts w:ascii="Times New Roman" w:eastAsia="맑은 고딕" w:hAnsi="Times New Roman"/>
          <w:kern w:val="2"/>
          <w:szCs w:val="22"/>
          <w:lang w:eastAsia="ko-KR"/>
        </w:rPr>
        <w:t xml:space="preserve">(to be </w:t>
      </w:r>
      <w:r w:rsidR="00F93381">
        <w:rPr>
          <w:rFonts w:ascii="Times New Roman" w:eastAsia="맑은 고딕" w:hAnsi="Times New Roman"/>
          <w:kern w:val="2"/>
          <w:szCs w:val="22"/>
          <w:lang w:eastAsia="ko-KR"/>
        </w:rPr>
        <w:t xml:space="preserve">further </w:t>
      </w:r>
      <w:r w:rsidR="00FA4DC8" w:rsidRPr="007828EB">
        <w:rPr>
          <w:rFonts w:ascii="Times New Roman" w:eastAsia="맑은 고딕" w:hAnsi="Times New Roman"/>
          <w:kern w:val="2"/>
          <w:szCs w:val="22"/>
          <w:lang w:eastAsia="ko-KR"/>
        </w:rPr>
        <w:t xml:space="preserve">studied in this case) </w:t>
      </w:r>
      <w:r w:rsidR="00437FAF" w:rsidRPr="007828EB">
        <w:rPr>
          <w:rFonts w:ascii="Times New Roman" w:eastAsia="맑은 고딕" w:hAnsi="Times New Roman"/>
          <w:kern w:val="2"/>
          <w:szCs w:val="22"/>
          <w:lang w:eastAsia="ko-KR"/>
        </w:rPr>
        <w:t xml:space="preserve">will effectively </w:t>
      </w:r>
      <w:r w:rsidR="00FA4DC8" w:rsidRPr="007828EB">
        <w:rPr>
          <w:rFonts w:ascii="Times New Roman" w:eastAsia="맑은 고딕" w:hAnsi="Times New Roman"/>
          <w:kern w:val="2"/>
          <w:szCs w:val="22"/>
          <w:lang w:eastAsia="ko-KR"/>
        </w:rPr>
        <w:t xml:space="preserve">have less resolution in </w:t>
      </w:r>
      <w:r w:rsidR="006B21C8" w:rsidRPr="007828EB">
        <w:rPr>
          <w:rFonts w:ascii="Times New Roman" w:eastAsia="맑은 고딕" w:hAnsi="Times New Roman"/>
          <w:kern w:val="2"/>
          <w:szCs w:val="22"/>
          <w:lang w:eastAsia="ko-KR"/>
        </w:rPr>
        <w:t xml:space="preserve">both </w:t>
      </w:r>
      <w:r w:rsidR="00FA4DC8" w:rsidRPr="007828EB">
        <w:rPr>
          <w:rFonts w:ascii="Times New Roman" w:eastAsia="맑은 고딕" w:hAnsi="Times New Roman"/>
          <w:kern w:val="2"/>
          <w:szCs w:val="22"/>
          <w:lang w:eastAsia="ko-KR"/>
        </w:rPr>
        <w:t xml:space="preserve">hCSI and vCSI. </w:t>
      </w:r>
      <w:r w:rsidR="00437FAF" w:rsidRPr="007828EB">
        <w:rPr>
          <w:rFonts w:ascii="Times New Roman" w:eastAsia="맑은 고딕" w:hAnsi="Times New Roman"/>
          <w:kern w:val="2"/>
          <w:szCs w:val="22"/>
          <w:lang w:eastAsia="ko-KR"/>
        </w:rPr>
        <w:t>Similarly, i</w:t>
      </w:r>
      <w:r w:rsidR="00EF6F5A" w:rsidRPr="007828EB">
        <w:rPr>
          <w:rFonts w:ascii="Times New Roman" w:eastAsia="맑은 고딕" w:hAnsi="Times New Roman"/>
          <w:kern w:val="2"/>
          <w:szCs w:val="22"/>
          <w:lang w:eastAsia="ko-KR"/>
        </w:rPr>
        <w:t xml:space="preserve">n the latter case, </w:t>
      </w:r>
      <w:r w:rsidR="00562769" w:rsidRPr="007828EB">
        <w:rPr>
          <w:rFonts w:ascii="Times New Roman" w:eastAsia="맑은 고딕" w:hAnsi="Times New Roman"/>
          <w:kern w:val="2"/>
          <w:szCs w:val="22"/>
          <w:lang w:eastAsia="ko-KR"/>
        </w:rPr>
        <w:t xml:space="preserve">appropriate </w:t>
      </w:r>
      <w:r w:rsidR="003518DD" w:rsidRPr="007828EB">
        <w:rPr>
          <w:rFonts w:ascii="Times New Roman" w:eastAsia="맑은 고딕" w:hAnsi="Times New Roman"/>
          <w:kern w:val="2"/>
          <w:szCs w:val="22"/>
          <w:lang w:eastAsia="ko-KR"/>
        </w:rPr>
        <w:t xml:space="preserve">1D PMI codebook </w:t>
      </w:r>
      <w:r w:rsidR="00562769" w:rsidRPr="007828EB">
        <w:rPr>
          <w:rFonts w:ascii="Times New Roman" w:eastAsia="맑은 고딕" w:hAnsi="Times New Roman"/>
          <w:kern w:val="2"/>
          <w:szCs w:val="22"/>
          <w:lang w:eastAsia="ko-KR"/>
        </w:rPr>
        <w:t xml:space="preserve">subsampling or codebook subset restriction can be applied to keep the similar payload </w:t>
      </w:r>
      <w:r w:rsidR="00F93381">
        <w:rPr>
          <w:rFonts w:ascii="Times New Roman" w:eastAsia="맑은 고딕" w:hAnsi="Times New Roman"/>
          <w:kern w:val="2"/>
          <w:szCs w:val="22"/>
          <w:lang w:eastAsia="ko-KR"/>
        </w:rPr>
        <w:t xml:space="preserve">especially </w:t>
      </w:r>
      <w:r w:rsidR="00562769" w:rsidRPr="007828EB">
        <w:rPr>
          <w:rFonts w:ascii="Times New Roman" w:eastAsia="맑은 고딕" w:hAnsi="Times New Roman"/>
          <w:kern w:val="2"/>
          <w:szCs w:val="22"/>
          <w:lang w:eastAsia="ko-KR"/>
        </w:rPr>
        <w:t xml:space="preserve">for </w:t>
      </w:r>
      <w:r w:rsidR="00F93381">
        <w:rPr>
          <w:rFonts w:ascii="Times New Roman" w:eastAsia="맑은 고딕" w:hAnsi="Times New Roman"/>
          <w:kern w:val="2"/>
          <w:szCs w:val="22"/>
          <w:lang w:eastAsia="ko-KR"/>
        </w:rPr>
        <w:t xml:space="preserve">a periodic </w:t>
      </w:r>
      <w:r w:rsidR="00562769" w:rsidRPr="007828EB">
        <w:rPr>
          <w:rFonts w:ascii="Times New Roman" w:eastAsia="맑은 고딕" w:hAnsi="Times New Roman"/>
          <w:kern w:val="2"/>
          <w:szCs w:val="22"/>
          <w:lang w:eastAsia="ko-KR"/>
        </w:rPr>
        <w:t>CSI report.</w:t>
      </w:r>
      <w:r w:rsidR="00437FAF" w:rsidRPr="007828EB">
        <w:rPr>
          <w:rFonts w:ascii="Times New Roman" w:eastAsia="맑은 고딕" w:hAnsi="Times New Roman"/>
          <w:kern w:val="2"/>
          <w:szCs w:val="22"/>
          <w:lang w:eastAsia="ko-KR"/>
        </w:rPr>
        <w:t xml:space="preserve"> In either way, the PMI codebook resolution will be reduced if the </w:t>
      </w:r>
      <w:r w:rsidR="00866B83" w:rsidRPr="007828EB">
        <w:rPr>
          <w:rFonts w:ascii="Times New Roman" w:eastAsia="맑은 고딕" w:hAnsi="Times New Roman"/>
          <w:kern w:val="2"/>
          <w:szCs w:val="22"/>
          <w:lang w:eastAsia="ko-KR"/>
        </w:rPr>
        <w:t xml:space="preserve">single </w:t>
      </w:r>
      <w:r w:rsidR="00437FAF" w:rsidRPr="007828EB">
        <w:rPr>
          <w:rFonts w:ascii="Times New Roman" w:eastAsia="맑은 고딕" w:hAnsi="Times New Roman"/>
          <w:kern w:val="2"/>
          <w:szCs w:val="22"/>
          <w:lang w:eastAsia="ko-KR"/>
        </w:rPr>
        <w:t>legacy CSI report is employed.</w:t>
      </w:r>
      <w:bookmarkStart w:id="1" w:name="_GoBack"/>
      <w:bookmarkEnd w:id="1"/>
    </w:p>
    <w:p w:rsidR="00437FAF" w:rsidRPr="007828EB" w:rsidRDefault="00437FAF" w:rsidP="00437FAF">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b/>
          <w:kern w:val="2"/>
          <w:szCs w:val="22"/>
          <w:lang w:eastAsia="ko-KR"/>
        </w:rPr>
        <w:t>Observation</w:t>
      </w:r>
      <w:r w:rsidRPr="007828EB">
        <w:rPr>
          <w:rFonts w:ascii="Times New Roman" w:eastAsia="맑은 고딕" w:hAnsi="Times New Roman"/>
          <w:kern w:val="2"/>
          <w:szCs w:val="22"/>
          <w:lang w:eastAsia="ko-KR"/>
        </w:rPr>
        <w:t xml:space="preserve">: Single </w:t>
      </w:r>
      <w:r w:rsidR="00866B83" w:rsidRPr="007828EB">
        <w:rPr>
          <w:rFonts w:ascii="Times New Roman" w:eastAsia="맑은 고딕" w:hAnsi="Times New Roman"/>
          <w:kern w:val="2"/>
          <w:szCs w:val="22"/>
          <w:lang w:eastAsia="ko-KR"/>
        </w:rPr>
        <w:t xml:space="preserve">legacy </w:t>
      </w:r>
      <w:r w:rsidRPr="007828EB">
        <w:rPr>
          <w:rFonts w:ascii="Times New Roman" w:eastAsia="맑은 고딕" w:hAnsi="Times New Roman"/>
          <w:kern w:val="2"/>
          <w:szCs w:val="22"/>
          <w:lang w:eastAsia="ko-KR"/>
        </w:rPr>
        <w:t>CSI report will reduce the PMI codebook resolution</w:t>
      </w:r>
      <w:r w:rsidR="00866B83" w:rsidRPr="007828EB">
        <w:rPr>
          <w:rFonts w:ascii="Times New Roman" w:eastAsia="맑은 고딕" w:hAnsi="Times New Roman"/>
          <w:kern w:val="2"/>
          <w:szCs w:val="22"/>
          <w:lang w:eastAsia="ko-KR"/>
        </w:rPr>
        <w:t xml:space="preserve"> for EBF</w:t>
      </w:r>
      <w:r w:rsidRPr="007828EB">
        <w:rPr>
          <w:rFonts w:ascii="Times New Roman" w:eastAsia="맑은 고딕" w:hAnsi="Times New Roman"/>
          <w:kern w:val="2"/>
          <w:szCs w:val="22"/>
          <w:lang w:eastAsia="ko-KR"/>
        </w:rPr>
        <w:t>.</w:t>
      </w:r>
    </w:p>
    <w:p w:rsidR="00DA7EA3" w:rsidRPr="007828EB" w:rsidRDefault="00437FAF"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 xml:space="preserve">Instead, we can consider the </w:t>
      </w:r>
      <w:r w:rsidR="00DA7EA3" w:rsidRPr="007828EB">
        <w:rPr>
          <w:rFonts w:ascii="Times New Roman" w:eastAsia="맑은 고딕" w:hAnsi="Times New Roman"/>
          <w:kern w:val="2"/>
          <w:szCs w:val="22"/>
          <w:lang w:eastAsia="ko-KR"/>
        </w:rPr>
        <w:t>separate CSI report</w:t>
      </w:r>
      <w:r w:rsidRPr="007828EB">
        <w:rPr>
          <w:rFonts w:ascii="Times New Roman" w:eastAsia="맑은 고딕" w:hAnsi="Times New Roman"/>
          <w:kern w:val="2"/>
          <w:szCs w:val="22"/>
          <w:lang w:eastAsia="ko-KR"/>
        </w:rPr>
        <w:t>.</w:t>
      </w:r>
      <w:r w:rsidR="00DA7EA3" w:rsidRPr="007828EB">
        <w:rPr>
          <w:rFonts w:ascii="Times New Roman" w:eastAsia="맑은 고딕" w:hAnsi="Times New Roman"/>
          <w:kern w:val="2"/>
          <w:szCs w:val="22"/>
          <w:lang w:eastAsia="ko-KR"/>
        </w:rPr>
        <w:t xml:space="preserve"> Regardless of whether the serving cell transmits joint CSI-RS </w:t>
      </w:r>
      <w:r w:rsidR="00DA7EA3" w:rsidRPr="007828EB">
        <w:rPr>
          <w:rFonts w:ascii="Times New Roman" w:eastAsia="맑은 고딕" w:hAnsi="Times New Roman"/>
          <w:kern w:val="2"/>
          <w:szCs w:val="22"/>
          <w:lang w:eastAsia="ko-KR"/>
        </w:rPr>
        <w:lastRenderedPageBreak/>
        <w:t xml:space="preserve">or separate vCSI-RS/hCSI-RS, UE </w:t>
      </w:r>
      <w:r w:rsidR="00610271">
        <w:rPr>
          <w:rFonts w:ascii="Times New Roman" w:eastAsia="맑은 고딕" w:hAnsi="Times New Roman"/>
          <w:kern w:val="2"/>
          <w:szCs w:val="22"/>
          <w:lang w:eastAsia="ko-KR"/>
        </w:rPr>
        <w:t>can generate</w:t>
      </w:r>
      <w:r w:rsidR="00DA7EA3" w:rsidRPr="007828EB">
        <w:rPr>
          <w:rFonts w:ascii="Times New Roman" w:eastAsia="맑은 고딕" w:hAnsi="Times New Roman"/>
          <w:kern w:val="2"/>
          <w:szCs w:val="22"/>
          <w:lang w:eastAsia="ko-KR"/>
        </w:rPr>
        <w:t xml:space="preserve"> two distinct CSI reports, i.e., one for vCSI and the other one for hCSI. Additionally, UE may provide the co-phase information to the serving cell in order to couple vCSI and hCSI. Then the serving cell collects vCSI report/hCSI report (and co-phase terms if available) to estimate joint CSI. If vertical spatial correlation gets higher, then this approximation becomes more accurate.</w:t>
      </w:r>
    </w:p>
    <w:p w:rsidR="00DA7EA3" w:rsidRPr="007828EB"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sidRPr="007828EB">
        <w:rPr>
          <w:rFonts w:ascii="Times New Roman" w:eastAsia="맑은 고딕" w:hAnsi="Times New Roman"/>
          <w:kern w:val="2"/>
          <w:szCs w:val="22"/>
          <w:lang w:eastAsia="ko-KR"/>
        </w:rPr>
        <w:t>If we introduce an additional CSI feedback, then it requires standard changes such as how to measure vPMI, hPMI, RI, CQI, and selected subbands and how to report them. Moreover, the number of CSI processes and CSI reporting resources such as PUCCH/PUSCH need to be taken into account.</w:t>
      </w:r>
    </w:p>
    <w:p w:rsidR="00DA7EA3" w:rsidRPr="007828EB" w:rsidRDefault="00DA7EA3" w:rsidP="00DA7EA3">
      <w:pPr>
        <w:keepNext/>
        <w:keepLines/>
        <w:numPr>
          <w:ilvl w:val="2"/>
          <w:numId w:val="1"/>
        </w:numPr>
        <w:overflowPunct w:val="0"/>
        <w:autoSpaceDE w:val="0"/>
        <w:autoSpaceDN w:val="0"/>
        <w:adjustRightInd w:val="0"/>
        <w:spacing w:before="180" w:after="180"/>
        <w:ind w:hanging="1276"/>
        <w:textAlignment w:val="baseline"/>
        <w:outlineLvl w:val="1"/>
        <w:rPr>
          <w:rFonts w:ascii="Times New Roman" w:hAnsi="Times New Roman"/>
          <w:sz w:val="28"/>
          <w:szCs w:val="20"/>
          <w:lang w:val="en-US"/>
        </w:rPr>
      </w:pPr>
      <w:r w:rsidRPr="007828EB">
        <w:rPr>
          <w:rFonts w:ascii="Times New Roman" w:hAnsi="Times New Roman"/>
          <w:sz w:val="28"/>
          <w:szCs w:val="20"/>
          <w:lang w:val="en-US" w:eastAsia="ko-KR"/>
        </w:rPr>
        <w:t>Single CSI process based enhancement</w:t>
      </w:r>
    </w:p>
    <w:p w:rsidR="00DA7EA3" w:rsidRPr="007828EB" w:rsidRDefault="00DA7EA3" w:rsidP="00DA7EA3">
      <w:pPr>
        <w:spacing w:after="180" w:line="252" w:lineRule="auto"/>
        <w:rPr>
          <w:rFonts w:ascii="Times New Roman" w:eastAsia="맑은 고딕" w:hAnsi="Times New Roman"/>
        </w:rPr>
      </w:pPr>
      <w:r w:rsidRPr="007828EB">
        <w:rPr>
          <w:rFonts w:ascii="Times New Roman" w:eastAsia="맑은 고딕" w:hAnsi="Times New Roman"/>
        </w:rPr>
        <w:t>By separate vCSI/hCSI report, we can reuse the legacy PUCCH/PUSCH resources for CSI report. The separate vCSI/hCSI reports may increase the feedback overhead compared to the joint CSI report, but the overhead can be diminished if the UE performs vCSI report less frequently than hCSI report. Since UE moves slowly in the vertical domain and since zenith angular spread is not large, we can observe that the vertical correlation is high and the vCSI report may have less period than the hCSI report does. Based on this observation, we have two alternatives for the separate vCSI/hCSI reports in terms of report periodicity.</w:t>
      </w:r>
    </w:p>
    <w:p w:rsidR="00DA7EA3" w:rsidRPr="007828EB" w:rsidRDefault="00DA7EA3" w:rsidP="00DA7EA3">
      <w:pPr>
        <w:pStyle w:val="a5"/>
        <w:widowControl w:val="0"/>
        <w:numPr>
          <w:ilvl w:val="0"/>
          <w:numId w:val="2"/>
        </w:numPr>
        <w:autoSpaceDE w:val="0"/>
        <w:autoSpaceDN w:val="0"/>
        <w:spacing w:after="180" w:line="252" w:lineRule="auto"/>
        <w:ind w:leftChars="0"/>
        <w:jc w:val="both"/>
        <w:rPr>
          <w:rFonts w:ascii="Times New Roman" w:eastAsia="맑은 고딕" w:hAnsi="Times New Roman"/>
        </w:rPr>
      </w:pPr>
      <w:r w:rsidRPr="007828EB">
        <w:rPr>
          <w:rFonts w:ascii="Times New Roman" w:eastAsia="맑은 고딕" w:hAnsi="Times New Roman"/>
        </w:rPr>
        <w:t>Alt 1: periodic hCSI report and less frequent periodic vCSI report</w:t>
      </w:r>
    </w:p>
    <w:p w:rsidR="00DA7EA3" w:rsidRPr="007828EB" w:rsidRDefault="00DA7EA3" w:rsidP="00DA7EA3">
      <w:pPr>
        <w:pStyle w:val="a5"/>
        <w:widowControl w:val="0"/>
        <w:numPr>
          <w:ilvl w:val="0"/>
          <w:numId w:val="2"/>
        </w:numPr>
        <w:autoSpaceDE w:val="0"/>
        <w:autoSpaceDN w:val="0"/>
        <w:spacing w:after="180" w:line="252" w:lineRule="auto"/>
        <w:ind w:leftChars="0"/>
        <w:jc w:val="both"/>
        <w:rPr>
          <w:rFonts w:ascii="Times New Roman" w:eastAsia="맑은 고딕" w:hAnsi="Times New Roman"/>
        </w:rPr>
      </w:pPr>
      <w:r w:rsidRPr="007828EB">
        <w:rPr>
          <w:rFonts w:ascii="Times New Roman" w:eastAsia="맑은 고딕" w:hAnsi="Times New Roman"/>
        </w:rPr>
        <w:t>Alt 2: periodic hCSI report and aperiodic vCSI report</w:t>
      </w:r>
    </w:p>
    <w:p w:rsidR="00DA7EA3" w:rsidRPr="007828EB" w:rsidRDefault="00DA7EA3" w:rsidP="00DA7EA3">
      <w:pPr>
        <w:spacing w:after="180" w:line="252" w:lineRule="auto"/>
        <w:rPr>
          <w:rFonts w:ascii="Times New Roman" w:eastAsia="맑은 고딕" w:hAnsi="Times New Roman"/>
        </w:rPr>
      </w:pPr>
      <w:r w:rsidRPr="007828EB">
        <w:rPr>
          <w:rFonts w:ascii="Times New Roman" w:eastAsia="맑은 고딕" w:hAnsi="Times New Roman"/>
        </w:rPr>
        <w:t>For vCSI report, a UE acquires vPMI and vertical domain RI (vRI) using a vertical domain codebook, which can be either a legacy codebook or a newly designed codebook. Then, for hCSI report, the UE should acquire hPMI, hRI, and CQI, conditioned by the vPMI and vRI. In this case, the serving cell can reconstruct the composite precoder by taking Kronecker product of the two precoding matrices</w:t>
      </w:r>
      <w:r w:rsidR="00EB318A">
        <w:rPr>
          <w:rFonts w:ascii="Times New Roman" w:eastAsia="맑은 고딕" w:hAnsi="Times New Roman"/>
        </w:rPr>
        <w:t xml:space="preserve"> corresponding to vPMI and hPMI</w:t>
      </w:r>
      <w:r w:rsidR="004B42DF">
        <w:rPr>
          <w:rFonts w:ascii="Times New Roman" w:eastAsia="맑은 고딕" w:hAnsi="Times New Roman"/>
        </w:rPr>
        <w:t>, with the rank hRI</w:t>
      </w:r>
      <m:oMath>
        <m:r>
          <m:rPr>
            <m:sty m:val="p"/>
          </m:rPr>
          <w:rPr>
            <w:rFonts w:ascii="Cambria Math" w:eastAsia="맑은 고딕" w:hAnsi="Cambria Math"/>
          </w:rPr>
          <m:t>×</m:t>
        </m:r>
      </m:oMath>
      <w:r w:rsidR="004B42DF">
        <w:rPr>
          <w:rFonts w:ascii="Times New Roman" w:eastAsia="맑은 고딕" w:hAnsi="Times New Roman"/>
        </w:rPr>
        <w:t>vRI</w:t>
      </w:r>
      <w:r w:rsidR="00EB318A">
        <w:rPr>
          <w:rFonts w:ascii="Times New Roman" w:eastAsia="맑은 고딕" w:hAnsi="Times New Roman"/>
        </w:rPr>
        <w:t>. For using the</w:t>
      </w:r>
      <w:r w:rsidRPr="007828EB">
        <w:rPr>
          <w:rFonts w:ascii="Times New Roman" w:eastAsia="맑은 고딕" w:hAnsi="Times New Roman"/>
        </w:rPr>
        <w:t xml:space="preserve"> aperiodic vCSI report, and the performance can be degraded if the serving cell does not configure aperiodic vCSI report often.</w:t>
      </w:r>
    </w:p>
    <w:p w:rsidR="00DA7EA3" w:rsidRPr="007828EB" w:rsidRDefault="00DA7EA3" w:rsidP="00DA7EA3">
      <w:pPr>
        <w:spacing w:after="180" w:line="252" w:lineRule="auto"/>
        <w:rPr>
          <w:rFonts w:ascii="Times New Roman" w:eastAsia="맑은 고딕" w:hAnsi="Times New Roman"/>
        </w:rPr>
      </w:pPr>
      <w:r w:rsidRPr="007828EB">
        <w:rPr>
          <w:rFonts w:ascii="Times New Roman" w:eastAsia="맑은 고딕" w:hAnsi="Times New Roman"/>
          <w:b/>
        </w:rPr>
        <w:t>Proposal</w:t>
      </w:r>
      <w:r w:rsidRPr="007828EB">
        <w:rPr>
          <w:rFonts w:ascii="Times New Roman" w:eastAsia="맑은 고딕" w:hAnsi="Times New Roman"/>
        </w:rPr>
        <w:t>: Different periodicity can be configured for vCSI reports and hCSI reports.</w:t>
      </w:r>
    </w:p>
    <w:p w:rsidR="00DA7EA3" w:rsidRPr="007828EB" w:rsidRDefault="00DA7EA3" w:rsidP="00DA7EA3">
      <w:pPr>
        <w:keepNext/>
        <w:keepLines/>
        <w:numPr>
          <w:ilvl w:val="2"/>
          <w:numId w:val="1"/>
        </w:numPr>
        <w:overflowPunct w:val="0"/>
        <w:autoSpaceDE w:val="0"/>
        <w:autoSpaceDN w:val="0"/>
        <w:adjustRightInd w:val="0"/>
        <w:spacing w:before="180" w:after="180"/>
        <w:ind w:hanging="1276"/>
        <w:textAlignment w:val="baseline"/>
        <w:outlineLvl w:val="1"/>
        <w:rPr>
          <w:rFonts w:ascii="Times New Roman" w:hAnsi="Times New Roman"/>
          <w:sz w:val="28"/>
          <w:szCs w:val="20"/>
          <w:lang w:val="en-US"/>
        </w:rPr>
      </w:pPr>
      <w:r w:rsidRPr="007828EB">
        <w:rPr>
          <w:rFonts w:ascii="Times New Roman" w:hAnsi="Times New Roman"/>
          <w:sz w:val="28"/>
          <w:szCs w:val="20"/>
          <w:lang w:val="en-US" w:eastAsia="ko-KR"/>
        </w:rPr>
        <w:t>Multiple CSI process based enhancement</w:t>
      </w:r>
    </w:p>
    <w:p w:rsidR="00DA7EA3" w:rsidRPr="007828EB" w:rsidRDefault="00DA7EA3" w:rsidP="00DA7EA3">
      <w:pPr>
        <w:widowControl w:val="0"/>
        <w:autoSpaceDE w:val="0"/>
        <w:autoSpaceDN w:val="0"/>
        <w:spacing w:after="180" w:line="252" w:lineRule="auto"/>
        <w:jc w:val="both"/>
        <w:rPr>
          <w:rFonts w:ascii="Times New Roman" w:eastAsia="맑은 고딕" w:hAnsi="Times New Roman"/>
          <w:kern w:val="2"/>
          <w:szCs w:val="22"/>
          <w:lang w:val="en-US" w:eastAsia="ko-KR"/>
        </w:rPr>
      </w:pPr>
      <w:r w:rsidRPr="007828EB">
        <w:rPr>
          <w:rFonts w:ascii="Times New Roman" w:eastAsia="맑은 고딕" w:hAnsi="Times New Roman"/>
          <w:kern w:val="2"/>
          <w:szCs w:val="22"/>
          <w:lang w:val="en-US" w:eastAsia="ko-KR"/>
        </w:rPr>
        <w:t>Instead of using a single CSI process, multiple CSI processes can be used in line with the separate CSI report, where vCSI and hCSI can be reported separately by means of different CSI processes. Those CSI processes should be inter-dependent. If one CSI process is assigned for vCSI report, then vCSI report may include at least vPMI and vRI. The other CSI process may include hPMI and hRI and CQI. A UE should assume the reference vPMI and vRI in order to measure hPMI and hRI and CQI. To describe the dependency of the two CSI processes, we can reuse the concept of PMI-reference CSI process.</w:t>
      </w:r>
    </w:p>
    <w:p w:rsidR="00DA7EA3" w:rsidRPr="007828EB" w:rsidRDefault="00DA7EA3" w:rsidP="00DA7EA3">
      <w:pPr>
        <w:widowControl w:val="0"/>
        <w:autoSpaceDE w:val="0"/>
        <w:autoSpaceDN w:val="0"/>
        <w:spacing w:after="180" w:line="252" w:lineRule="auto"/>
        <w:jc w:val="both"/>
        <w:rPr>
          <w:rFonts w:ascii="Times New Roman" w:eastAsia="맑은 고딕" w:hAnsi="Times New Roman"/>
          <w:kern w:val="2"/>
          <w:szCs w:val="22"/>
          <w:lang w:val="en-US" w:eastAsia="ko-KR"/>
        </w:rPr>
      </w:pPr>
      <w:r w:rsidRPr="007828EB">
        <w:rPr>
          <w:rFonts w:ascii="Times New Roman" w:eastAsia="맑은 고딕" w:hAnsi="Times New Roman"/>
          <w:b/>
          <w:kern w:val="2"/>
          <w:szCs w:val="22"/>
          <w:lang w:val="en-US" w:eastAsia="ko-KR"/>
        </w:rPr>
        <w:t>Proposal</w:t>
      </w:r>
      <w:r w:rsidRPr="007828EB">
        <w:rPr>
          <w:rFonts w:ascii="Times New Roman" w:eastAsia="맑은 고딕" w:hAnsi="Times New Roman"/>
          <w:kern w:val="2"/>
          <w:szCs w:val="22"/>
          <w:lang w:val="en-US" w:eastAsia="ko-KR"/>
        </w:rPr>
        <w:t>: Inter-dependent CSI processes can be introduced if separate vCSI/hCSI report is configured.</w:t>
      </w:r>
    </w:p>
    <w:p w:rsidR="00DA7EA3" w:rsidRPr="007828EB" w:rsidRDefault="00DA7EA3" w:rsidP="00DA7EA3">
      <w:pPr>
        <w:widowControl w:val="0"/>
        <w:autoSpaceDE w:val="0"/>
        <w:autoSpaceDN w:val="0"/>
        <w:spacing w:after="180" w:line="252" w:lineRule="auto"/>
        <w:jc w:val="both"/>
        <w:rPr>
          <w:rFonts w:ascii="Times New Roman" w:eastAsia="맑은 고딕" w:hAnsi="Times New Roman"/>
          <w:kern w:val="2"/>
          <w:szCs w:val="22"/>
          <w:lang w:val="en-US" w:eastAsia="ko-KR"/>
        </w:rPr>
      </w:pPr>
      <w:r w:rsidRPr="007828EB">
        <w:rPr>
          <w:rFonts w:ascii="Times New Roman" w:eastAsia="맑은 고딕" w:hAnsi="Times New Roman"/>
          <w:kern w:val="2"/>
          <w:szCs w:val="22"/>
          <w:lang w:val="en-US" w:eastAsia="ko-KR"/>
        </w:rPr>
        <w:t xml:space="preserve">Since the legacy UEs can be configured with multiple (independent) CSI processes, the UE reports vPMI/vRI/vCQI in one CSI process and hPMI/hRI/hCQI in the other CSI process, using </w:t>
      </w:r>
      <w:r w:rsidR="00A11805">
        <w:rPr>
          <w:rFonts w:ascii="Times New Roman" w:eastAsia="맑은 고딕" w:hAnsi="Times New Roman"/>
          <w:kern w:val="2"/>
          <w:szCs w:val="22"/>
          <w:lang w:val="en-US" w:eastAsia="ko-KR"/>
        </w:rPr>
        <w:t>legacy</w:t>
      </w:r>
      <w:r w:rsidRPr="007828EB">
        <w:rPr>
          <w:rFonts w:ascii="Times New Roman" w:eastAsia="맑은 고딕" w:hAnsi="Times New Roman"/>
          <w:kern w:val="2"/>
          <w:szCs w:val="22"/>
          <w:lang w:val="en-US" w:eastAsia="ko-KR"/>
        </w:rPr>
        <w:t xml:space="preserve"> codebook</w:t>
      </w:r>
      <w:r w:rsidR="00A11805">
        <w:rPr>
          <w:rFonts w:ascii="Times New Roman" w:eastAsia="맑은 고딕" w:hAnsi="Times New Roman"/>
          <w:kern w:val="2"/>
          <w:szCs w:val="22"/>
          <w:lang w:val="en-US" w:eastAsia="ko-KR"/>
        </w:rPr>
        <w:t>s</w:t>
      </w:r>
      <w:r w:rsidRPr="007828EB">
        <w:rPr>
          <w:rFonts w:ascii="Times New Roman" w:eastAsia="맑은 고딕" w:hAnsi="Times New Roman"/>
          <w:kern w:val="2"/>
          <w:szCs w:val="22"/>
          <w:lang w:val="en-US" w:eastAsia="ko-KR"/>
        </w:rPr>
        <w:t xml:space="preserve">. In order to provide hCSI and vCSI reports on each CSI process, </w:t>
      </w:r>
      <w:r w:rsidR="00A11805">
        <w:rPr>
          <w:rFonts w:ascii="Times New Roman" w:eastAsia="맑은 고딕" w:hAnsi="Times New Roman"/>
          <w:kern w:val="2"/>
          <w:szCs w:val="22"/>
          <w:lang w:val="en-US" w:eastAsia="ko-KR"/>
        </w:rPr>
        <w:t xml:space="preserve">the </w:t>
      </w:r>
      <w:r w:rsidRPr="007828EB">
        <w:rPr>
          <w:rFonts w:ascii="Times New Roman" w:eastAsia="맑은 고딕" w:hAnsi="Times New Roman"/>
          <w:kern w:val="2"/>
          <w:szCs w:val="22"/>
          <w:lang w:val="en-US" w:eastAsia="ko-KR"/>
        </w:rPr>
        <w:t xml:space="preserve">CSI-RS needs </w:t>
      </w:r>
      <w:r w:rsidR="00A11805">
        <w:rPr>
          <w:rFonts w:ascii="Times New Roman" w:eastAsia="맑은 고딕" w:hAnsi="Times New Roman"/>
          <w:kern w:val="2"/>
          <w:szCs w:val="22"/>
          <w:lang w:val="en-US" w:eastAsia="ko-KR"/>
        </w:rPr>
        <w:t xml:space="preserve">an </w:t>
      </w:r>
      <w:r w:rsidRPr="007828EB">
        <w:rPr>
          <w:rFonts w:ascii="Times New Roman" w:eastAsia="맑은 고딕" w:hAnsi="Times New Roman"/>
          <w:kern w:val="2"/>
          <w:szCs w:val="22"/>
          <w:lang w:val="en-US" w:eastAsia="ko-KR"/>
        </w:rPr>
        <w:t>appropriate mapping between CSI-RS antenna ports and TXRUs. In this case, the serving cell should deduce the joint CSI using the separate Rel-12 vCSI/hCSI report. As the UE does not have knowledge on dependency between two CSI processes, hCSI would be measured without being conditioned by vCSI and this may lead to the degraded performance.</w:t>
      </w:r>
    </w:p>
    <w:p w:rsidR="00DA7EA3" w:rsidRPr="007828EB"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Pr="007828EB" w:rsidRDefault="00DA7EA3" w:rsidP="00DA7EA3">
      <w:pPr>
        <w:numPr>
          <w:ilvl w:val="0"/>
          <w:numId w:val="1"/>
        </w:numPr>
        <w:spacing w:after="120"/>
        <w:jc w:val="both"/>
        <w:rPr>
          <w:rFonts w:ascii="Times New Roman" w:eastAsia="맑은 고딕" w:hAnsi="Times New Roman"/>
          <w:bCs/>
          <w:sz w:val="32"/>
          <w:szCs w:val="28"/>
          <w:lang w:eastAsia="ko-KR"/>
        </w:rPr>
      </w:pPr>
      <w:r w:rsidRPr="007828EB">
        <w:rPr>
          <w:rFonts w:ascii="Times New Roman" w:eastAsia="맑은 고딕" w:hAnsi="Times New Roman"/>
          <w:bCs/>
          <w:sz w:val="32"/>
          <w:szCs w:val="28"/>
          <w:lang w:eastAsia="ko-KR"/>
        </w:rPr>
        <w:t>Conclusion</w:t>
      </w:r>
    </w:p>
    <w:p w:rsidR="00DA7EA3" w:rsidRPr="007828EB" w:rsidRDefault="00DA7EA3" w:rsidP="00DA7EA3">
      <w:pPr>
        <w:spacing w:after="60"/>
        <w:jc w:val="both"/>
      </w:pPr>
      <w:r w:rsidRPr="007828EB">
        <w:t>In this contribution, we have discussed potential enhancements for CSI-RS, codebook, and CSI feedback for EBF/FD-MIMO. We propose the followings:</w:t>
      </w:r>
    </w:p>
    <w:p w:rsidR="00DA7EA3" w:rsidRPr="007828EB" w:rsidRDefault="00DA7EA3" w:rsidP="00DA7EA3">
      <w:pPr>
        <w:spacing w:after="60"/>
        <w:rPr>
          <w:b/>
          <w:lang w:val="en-US"/>
        </w:rPr>
      </w:pPr>
      <w:r w:rsidRPr="007828EB">
        <w:rPr>
          <w:b/>
          <w:lang w:val="en-US"/>
        </w:rPr>
        <w:t xml:space="preserve">Observation: </w:t>
      </w:r>
    </w:p>
    <w:p w:rsidR="008434ED" w:rsidRPr="007828EB" w:rsidRDefault="008434ED" w:rsidP="00DA7EA3">
      <w:pPr>
        <w:numPr>
          <w:ilvl w:val="0"/>
          <w:numId w:val="3"/>
        </w:numPr>
        <w:spacing w:after="60"/>
        <w:jc w:val="both"/>
        <w:rPr>
          <w:lang w:val="en-US" w:eastAsia="ko-KR"/>
        </w:rPr>
      </w:pPr>
      <w:r w:rsidRPr="007828EB">
        <w:rPr>
          <w:rFonts w:ascii="Times New Roman" w:eastAsia="맑은 고딕" w:hAnsi="Times New Roman"/>
          <w:kern w:val="2"/>
          <w:szCs w:val="22"/>
          <w:lang w:eastAsia="ko-KR"/>
        </w:rPr>
        <w:t>Single legacy CSI report will reduce the PMI codebook resolution for EBF</w:t>
      </w:r>
    </w:p>
    <w:p w:rsidR="00DA7EA3" w:rsidRPr="007828EB" w:rsidRDefault="00DA7EA3" w:rsidP="00DA7EA3">
      <w:pPr>
        <w:spacing w:after="60"/>
        <w:jc w:val="both"/>
        <w:rPr>
          <w:b/>
        </w:rPr>
      </w:pPr>
      <w:r w:rsidRPr="007828EB">
        <w:rPr>
          <w:b/>
        </w:rPr>
        <w:t>Proposal:</w:t>
      </w:r>
    </w:p>
    <w:p w:rsidR="007828EB" w:rsidRPr="007828EB" w:rsidRDefault="007828EB" w:rsidP="007828EB">
      <w:pPr>
        <w:numPr>
          <w:ilvl w:val="0"/>
          <w:numId w:val="4"/>
        </w:numPr>
        <w:spacing w:after="60"/>
        <w:jc w:val="both"/>
        <w:rPr>
          <w:lang w:val="en-US" w:eastAsia="ko-KR"/>
        </w:rPr>
      </w:pPr>
      <w:r w:rsidRPr="007828EB">
        <w:rPr>
          <w:rFonts w:ascii="Times New Roman" w:eastAsia="맑은 고딕" w:hAnsi="Times New Roman"/>
          <w:kern w:val="2"/>
          <w:szCs w:val="22"/>
          <w:lang w:eastAsia="ko-KR"/>
        </w:rPr>
        <w:lastRenderedPageBreak/>
        <w:t>In the beamformed CSI-RS scenario, separate vCSI/hCSI report can be considered where vCSI includes selected CSI-RS resource index(es).</w:t>
      </w:r>
    </w:p>
    <w:p w:rsidR="00DA7EA3" w:rsidRPr="007828EB" w:rsidRDefault="00DA7EA3" w:rsidP="00DA7EA3">
      <w:pPr>
        <w:numPr>
          <w:ilvl w:val="0"/>
          <w:numId w:val="4"/>
        </w:numPr>
        <w:spacing w:after="60"/>
        <w:jc w:val="both"/>
      </w:pPr>
      <w:r w:rsidRPr="007828EB">
        <w:t>Different periodicity can be configured for vCSI reports and hCSI reports.</w:t>
      </w:r>
    </w:p>
    <w:p w:rsidR="0015235F" w:rsidRDefault="00DA7EA3" w:rsidP="00181CAB">
      <w:pPr>
        <w:numPr>
          <w:ilvl w:val="0"/>
          <w:numId w:val="4"/>
        </w:numPr>
        <w:spacing w:after="60"/>
        <w:jc w:val="both"/>
      </w:pPr>
      <w:r w:rsidRPr="007828EB">
        <w:t>Inter-dependent CSI processes can be introduced if separate vCSI/hCSI report is configured.</w:t>
      </w:r>
    </w:p>
    <w:p w:rsidR="00E31FD7" w:rsidRDefault="00E31FD7" w:rsidP="00E31FD7">
      <w:pPr>
        <w:spacing w:after="60"/>
        <w:jc w:val="both"/>
      </w:pPr>
    </w:p>
    <w:p w:rsidR="00E31FD7" w:rsidRPr="00E31FD7" w:rsidRDefault="00E31FD7" w:rsidP="00E31FD7">
      <w:pPr>
        <w:pStyle w:val="1"/>
        <w:numPr>
          <w:ilvl w:val="0"/>
          <w:numId w:val="1"/>
        </w:numPr>
        <w:rPr>
          <w:rFonts w:ascii="Times New Roman" w:hAnsi="Times New Roman"/>
          <w:lang w:eastAsia="ko-KR"/>
        </w:rPr>
      </w:pPr>
      <w:r>
        <w:rPr>
          <w:rFonts w:ascii="Times New Roman" w:hAnsi="Times New Roman"/>
          <w:lang w:eastAsia="ko-KR"/>
        </w:rPr>
        <w:t>Reference</w:t>
      </w:r>
    </w:p>
    <w:p w:rsidR="00E31FD7" w:rsidRDefault="00E31FD7" w:rsidP="00E31FD7">
      <w:pPr>
        <w:spacing w:after="60"/>
        <w:jc w:val="both"/>
        <w:rPr>
          <w:lang w:eastAsia="ko-KR"/>
        </w:rPr>
      </w:pPr>
      <w:r>
        <w:rPr>
          <w:rFonts w:hint="eastAsia"/>
          <w:lang w:eastAsia="ko-KR"/>
        </w:rPr>
        <w:t>[1]</w:t>
      </w:r>
      <w:r>
        <w:rPr>
          <w:lang w:eastAsia="ko-KR"/>
        </w:rPr>
        <w:t xml:space="preserve"> </w:t>
      </w:r>
      <w:r w:rsidRPr="001142F3">
        <w:rPr>
          <w:rFonts w:ascii="Times New Roman" w:hAnsi="Times New Roman"/>
          <w:lang w:val="en-US"/>
        </w:rPr>
        <w:t>Draft Report of 3GPP TSG RAN WG1 #</w:t>
      </w:r>
      <w:r>
        <w:rPr>
          <w:rFonts w:ascii="Times New Roman" w:hAnsi="Times New Roman"/>
          <w:lang w:val="en-US"/>
        </w:rPr>
        <w:t>80</w:t>
      </w:r>
      <w:r w:rsidRPr="001142F3">
        <w:rPr>
          <w:rFonts w:ascii="Times New Roman" w:hAnsi="Times New Roman"/>
          <w:lang w:val="en-US"/>
        </w:rPr>
        <w:t xml:space="preserve"> v0.</w:t>
      </w:r>
      <w:r>
        <w:rPr>
          <w:rFonts w:ascii="Times New Roman" w:hAnsi="Times New Roman"/>
          <w:lang w:val="en-US"/>
        </w:rPr>
        <w:t>2</w:t>
      </w:r>
      <w:r w:rsidRPr="001142F3">
        <w:rPr>
          <w:rFonts w:ascii="Times New Roman" w:hAnsi="Times New Roman"/>
          <w:lang w:val="en-US"/>
        </w:rPr>
        <w:t>.0</w:t>
      </w:r>
    </w:p>
    <w:p w:rsidR="00E31FD7" w:rsidRPr="007828EB" w:rsidRDefault="00E31FD7" w:rsidP="00E31FD7">
      <w:pPr>
        <w:spacing w:after="60"/>
        <w:jc w:val="both"/>
        <w:rPr>
          <w:lang w:eastAsia="ko-KR"/>
        </w:rPr>
      </w:pPr>
      <w:r>
        <w:rPr>
          <w:lang w:eastAsia="ko-KR"/>
        </w:rPr>
        <w:t xml:space="preserve">[2] </w:t>
      </w:r>
      <w:r w:rsidRPr="00E31FD7">
        <w:rPr>
          <w:lang w:eastAsia="ko-KR"/>
        </w:rPr>
        <w:t>R1-151694</w:t>
      </w:r>
      <w:r>
        <w:rPr>
          <w:lang w:eastAsia="ko-KR"/>
        </w:rPr>
        <w:tab/>
      </w:r>
      <w:r w:rsidRPr="00E31FD7">
        <w:rPr>
          <w:lang w:eastAsia="ko-KR"/>
        </w:rPr>
        <w:t>Potential CSI-RS enhancements for EBF FD-MIMO</w:t>
      </w:r>
      <w:r>
        <w:rPr>
          <w:lang w:eastAsia="ko-KR"/>
        </w:rPr>
        <w:tab/>
        <w:t>ETRI</w:t>
      </w:r>
    </w:p>
    <w:sectPr w:rsidR="00E31FD7" w:rsidRPr="007828E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AA9" w:rsidRDefault="00773AA9" w:rsidP="00FC77E1">
      <w:r>
        <w:separator/>
      </w:r>
    </w:p>
  </w:endnote>
  <w:endnote w:type="continuationSeparator" w:id="0">
    <w:p w:rsidR="00773AA9" w:rsidRDefault="00773AA9" w:rsidP="00FC7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AA9" w:rsidRDefault="00773AA9" w:rsidP="00FC77E1">
      <w:r>
        <w:separator/>
      </w:r>
    </w:p>
  </w:footnote>
  <w:footnote w:type="continuationSeparator" w:id="0">
    <w:p w:rsidR="00773AA9" w:rsidRDefault="00773AA9" w:rsidP="00FC7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7E63"/>
    <w:multiLevelType w:val="hybridMultilevel"/>
    <w:tmpl w:val="D0D8759E"/>
    <w:lvl w:ilvl="0" w:tplc="CFFC8A32">
      <w:start w:val="1"/>
      <w:numFmt w:val="bullet"/>
      <w:lvlText w:val="•"/>
      <w:lvlJc w:val="left"/>
      <w:pPr>
        <w:tabs>
          <w:tab w:val="num" w:pos="720"/>
        </w:tabs>
        <w:ind w:left="720" w:hanging="360"/>
      </w:pPr>
      <w:rPr>
        <w:rFonts w:ascii="Arial" w:hAnsi="Arial" w:hint="default"/>
      </w:rPr>
    </w:lvl>
    <w:lvl w:ilvl="1" w:tplc="40E4BF54">
      <w:start w:val="2012"/>
      <w:numFmt w:val="bullet"/>
      <w:lvlText w:val="–"/>
      <w:lvlJc w:val="left"/>
      <w:pPr>
        <w:tabs>
          <w:tab w:val="num" w:pos="1440"/>
        </w:tabs>
        <w:ind w:left="1440" w:hanging="360"/>
      </w:pPr>
      <w:rPr>
        <w:rFonts w:ascii="Arial" w:hAnsi="Arial" w:hint="default"/>
      </w:rPr>
    </w:lvl>
    <w:lvl w:ilvl="2" w:tplc="9C8AF518">
      <w:start w:val="1"/>
      <w:numFmt w:val="bullet"/>
      <w:lvlText w:val="•"/>
      <w:lvlJc w:val="left"/>
      <w:pPr>
        <w:tabs>
          <w:tab w:val="num" w:pos="2160"/>
        </w:tabs>
        <w:ind w:left="2160" w:hanging="360"/>
      </w:pPr>
      <w:rPr>
        <w:rFonts w:ascii="Arial" w:hAnsi="Arial" w:hint="default"/>
      </w:rPr>
    </w:lvl>
    <w:lvl w:ilvl="3" w:tplc="2772B348" w:tentative="1">
      <w:start w:val="1"/>
      <w:numFmt w:val="bullet"/>
      <w:lvlText w:val="•"/>
      <w:lvlJc w:val="left"/>
      <w:pPr>
        <w:tabs>
          <w:tab w:val="num" w:pos="2880"/>
        </w:tabs>
        <w:ind w:left="2880" w:hanging="360"/>
      </w:pPr>
      <w:rPr>
        <w:rFonts w:ascii="Arial" w:hAnsi="Arial" w:hint="default"/>
      </w:rPr>
    </w:lvl>
    <w:lvl w:ilvl="4" w:tplc="49082E92" w:tentative="1">
      <w:start w:val="1"/>
      <w:numFmt w:val="bullet"/>
      <w:lvlText w:val="•"/>
      <w:lvlJc w:val="left"/>
      <w:pPr>
        <w:tabs>
          <w:tab w:val="num" w:pos="3600"/>
        </w:tabs>
        <w:ind w:left="3600" w:hanging="360"/>
      </w:pPr>
      <w:rPr>
        <w:rFonts w:ascii="Arial" w:hAnsi="Arial" w:hint="default"/>
      </w:rPr>
    </w:lvl>
    <w:lvl w:ilvl="5" w:tplc="23E67A96" w:tentative="1">
      <w:start w:val="1"/>
      <w:numFmt w:val="bullet"/>
      <w:lvlText w:val="•"/>
      <w:lvlJc w:val="left"/>
      <w:pPr>
        <w:tabs>
          <w:tab w:val="num" w:pos="4320"/>
        </w:tabs>
        <w:ind w:left="4320" w:hanging="360"/>
      </w:pPr>
      <w:rPr>
        <w:rFonts w:ascii="Arial" w:hAnsi="Arial" w:hint="default"/>
      </w:rPr>
    </w:lvl>
    <w:lvl w:ilvl="6" w:tplc="413CEA94" w:tentative="1">
      <w:start w:val="1"/>
      <w:numFmt w:val="bullet"/>
      <w:lvlText w:val="•"/>
      <w:lvlJc w:val="left"/>
      <w:pPr>
        <w:tabs>
          <w:tab w:val="num" w:pos="5040"/>
        </w:tabs>
        <w:ind w:left="5040" w:hanging="360"/>
      </w:pPr>
      <w:rPr>
        <w:rFonts w:ascii="Arial" w:hAnsi="Arial" w:hint="default"/>
      </w:rPr>
    </w:lvl>
    <w:lvl w:ilvl="7" w:tplc="E2E28A8E" w:tentative="1">
      <w:start w:val="1"/>
      <w:numFmt w:val="bullet"/>
      <w:lvlText w:val="•"/>
      <w:lvlJc w:val="left"/>
      <w:pPr>
        <w:tabs>
          <w:tab w:val="num" w:pos="5760"/>
        </w:tabs>
        <w:ind w:left="5760" w:hanging="360"/>
      </w:pPr>
      <w:rPr>
        <w:rFonts w:ascii="Arial" w:hAnsi="Arial" w:hint="default"/>
      </w:rPr>
    </w:lvl>
    <w:lvl w:ilvl="8" w:tplc="1550F8B6" w:tentative="1">
      <w:start w:val="1"/>
      <w:numFmt w:val="bullet"/>
      <w:lvlText w:val="•"/>
      <w:lvlJc w:val="left"/>
      <w:pPr>
        <w:tabs>
          <w:tab w:val="num" w:pos="6480"/>
        </w:tabs>
        <w:ind w:left="6480" w:hanging="360"/>
      </w:pPr>
      <w:rPr>
        <w:rFonts w:ascii="Arial" w:hAnsi="Arial" w:hint="default"/>
      </w:rPr>
    </w:lvl>
  </w:abstractNum>
  <w:abstractNum w:abstractNumId="1">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4F3F776C"/>
    <w:multiLevelType w:val="hybridMultilevel"/>
    <w:tmpl w:val="9AD6B49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572E51CC"/>
    <w:multiLevelType w:val="hybridMultilevel"/>
    <w:tmpl w:val="9C18C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3"/>
  </w:num>
  <w:num w:numId="5">
    <w:abstractNumId w:val="2"/>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3123F"/>
    <w:rsid w:val="00032726"/>
    <w:rsid w:val="00035ADF"/>
    <w:rsid w:val="00040915"/>
    <w:rsid w:val="00041134"/>
    <w:rsid w:val="00043C20"/>
    <w:rsid w:val="0004496F"/>
    <w:rsid w:val="00050A6C"/>
    <w:rsid w:val="000553E2"/>
    <w:rsid w:val="0005563E"/>
    <w:rsid w:val="000642B7"/>
    <w:rsid w:val="00066587"/>
    <w:rsid w:val="000755BB"/>
    <w:rsid w:val="00081776"/>
    <w:rsid w:val="00082F37"/>
    <w:rsid w:val="000832C1"/>
    <w:rsid w:val="0008626E"/>
    <w:rsid w:val="00097D8A"/>
    <w:rsid w:val="000A5CD8"/>
    <w:rsid w:val="000B48E0"/>
    <w:rsid w:val="000C7E40"/>
    <w:rsid w:val="000D1652"/>
    <w:rsid w:val="000D1C83"/>
    <w:rsid w:val="000D409F"/>
    <w:rsid w:val="000D6C90"/>
    <w:rsid w:val="000D7583"/>
    <w:rsid w:val="000F0CF0"/>
    <w:rsid w:val="00106CDE"/>
    <w:rsid w:val="0011248E"/>
    <w:rsid w:val="00116C91"/>
    <w:rsid w:val="001453F6"/>
    <w:rsid w:val="0015235F"/>
    <w:rsid w:val="001534EB"/>
    <w:rsid w:val="00154C51"/>
    <w:rsid w:val="00155FE5"/>
    <w:rsid w:val="00166928"/>
    <w:rsid w:val="00166E53"/>
    <w:rsid w:val="00176037"/>
    <w:rsid w:val="00177181"/>
    <w:rsid w:val="00181CAB"/>
    <w:rsid w:val="00195005"/>
    <w:rsid w:val="001A445B"/>
    <w:rsid w:val="001A691A"/>
    <w:rsid w:val="001A7CE0"/>
    <w:rsid w:val="001A7EF7"/>
    <w:rsid w:val="001B0FD4"/>
    <w:rsid w:val="001B4B34"/>
    <w:rsid w:val="001E1367"/>
    <w:rsid w:val="001E273B"/>
    <w:rsid w:val="001F27B0"/>
    <w:rsid w:val="0020198D"/>
    <w:rsid w:val="00204D74"/>
    <w:rsid w:val="0021342B"/>
    <w:rsid w:val="00215020"/>
    <w:rsid w:val="00232702"/>
    <w:rsid w:val="002338C5"/>
    <w:rsid w:val="00233BDF"/>
    <w:rsid w:val="0024127F"/>
    <w:rsid w:val="00242D88"/>
    <w:rsid w:val="00243BEA"/>
    <w:rsid w:val="00254A80"/>
    <w:rsid w:val="00264000"/>
    <w:rsid w:val="00265036"/>
    <w:rsid w:val="002650E1"/>
    <w:rsid w:val="00265DDA"/>
    <w:rsid w:val="00281F1A"/>
    <w:rsid w:val="002826AE"/>
    <w:rsid w:val="002854A3"/>
    <w:rsid w:val="00286EFD"/>
    <w:rsid w:val="002877D3"/>
    <w:rsid w:val="00291C8A"/>
    <w:rsid w:val="002937B3"/>
    <w:rsid w:val="00293F3B"/>
    <w:rsid w:val="00296B74"/>
    <w:rsid w:val="002A3AEA"/>
    <w:rsid w:val="002C03D9"/>
    <w:rsid w:val="002C04E1"/>
    <w:rsid w:val="002C6698"/>
    <w:rsid w:val="002D0A5E"/>
    <w:rsid w:val="002D31AC"/>
    <w:rsid w:val="002D7250"/>
    <w:rsid w:val="002E1A19"/>
    <w:rsid w:val="002E72E4"/>
    <w:rsid w:val="002F1413"/>
    <w:rsid w:val="0030460E"/>
    <w:rsid w:val="003107AC"/>
    <w:rsid w:val="003108D5"/>
    <w:rsid w:val="003161DA"/>
    <w:rsid w:val="00317367"/>
    <w:rsid w:val="00321FBC"/>
    <w:rsid w:val="00342D12"/>
    <w:rsid w:val="00345684"/>
    <w:rsid w:val="0034727E"/>
    <w:rsid w:val="003518DD"/>
    <w:rsid w:val="0035433F"/>
    <w:rsid w:val="00355006"/>
    <w:rsid w:val="00356DE2"/>
    <w:rsid w:val="00371456"/>
    <w:rsid w:val="00373C2F"/>
    <w:rsid w:val="00381D02"/>
    <w:rsid w:val="00393547"/>
    <w:rsid w:val="00394778"/>
    <w:rsid w:val="003A42FE"/>
    <w:rsid w:val="003A4DDB"/>
    <w:rsid w:val="003B4061"/>
    <w:rsid w:val="003B46F2"/>
    <w:rsid w:val="003B4F0F"/>
    <w:rsid w:val="003B62F6"/>
    <w:rsid w:val="003C0A78"/>
    <w:rsid w:val="003C348F"/>
    <w:rsid w:val="003C3B6B"/>
    <w:rsid w:val="003D4383"/>
    <w:rsid w:val="003E6C45"/>
    <w:rsid w:val="00403653"/>
    <w:rsid w:val="0041351F"/>
    <w:rsid w:val="004163D8"/>
    <w:rsid w:val="0042346D"/>
    <w:rsid w:val="0042491A"/>
    <w:rsid w:val="00437FAF"/>
    <w:rsid w:val="00450E96"/>
    <w:rsid w:val="0045325D"/>
    <w:rsid w:val="00462B0D"/>
    <w:rsid w:val="00465A2F"/>
    <w:rsid w:val="004949FE"/>
    <w:rsid w:val="004B0671"/>
    <w:rsid w:val="004B42DF"/>
    <w:rsid w:val="004C6C17"/>
    <w:rsid w:val="004C7110"/>
    <w:rsid w:val="004D29D1"/>
    <w:rsid w:val="004D3413"/>
    <w:rsid w:val="004E33C2"/>
    <w:rsid w:val="004F47E1"/>
    <w:rsid w:val="00501606"/>
    <w:rsid w:val="00502AB1"/>
    <w:rsid w:val="005031F2"/>
    <w:rsid w:val="00505C13"/>
    <w:rsid w:val="00506DB3"/>
    <w:rsid w:val="005070DF"/>
    <w:rsid w:val="00517A89"/>
    <w:rsid w:val="00520C84"/>
    <w:rsid w:val="005242C1"/>
    <w:rsid w:val="005263D6"/>
    <w:rsid w:val="00535A62"/>
    <w:rsid w:val="00562769"/>
    <w:rsid w:val="0056308B"/>
    <w:rsid w:val="00566CA7"/>
    <w:rsid w:val="00570DAD"/>
    <w:rsid w:val="00573075"/>
    <w:rsid w:val="00577A46"/>
    <w:rsid w:val="00586DFD"/>
    <w:rsid w:val="0059359F"/>
    <w:rsid w:val="005A0798"/>
    <w:rsid w:val="005A338D"/>
    <w:rsid w:val="005A3826"/>
    <w:rsid w:val="005B7632"/>
    <w:rsid w:val="005C422F"/>
    <w:rsid w:val="005C531D"/>
    <w:rsid w:val="005D0E8B"/>
    <w:rsid w:val="005D4365"/>
    <w:rsid w:val="005D7CCD"/>
    <w:rsid w:val="005E14FF"/>
    <w:rsid w:val="005E3843"/>
    <w:rsid w:val="005E541B"/>
    <w:rsid w:val="00601F2C"/>
    <w:rsid w:val="00610271"/>
    <w:rsid w:val="00614D61"/>
    <w:rsid w:val="006208C2"/>
    <w:rsid w:val="00632A91"/>
    <w:rsid w:val="00632B7C"/>
    <w:rsid w:val="00633163"/>
    <w:rsid w:val="006543BA"/>
    <w:rsid w:val="0066753C"/>
    <w:rsid w:val="00671406"/>
    <w:rsid w:val="00687D97"/>
    <w:rsid w:val="006B04D5"/>
    <w:rsid w:val="006B21C8"/>
    <w:rsid w:val="006D06FC"/>
    <w:rsid w:val="006D4340"/>
    <w:rsid w:val="006D53BC"/>
    <w:rsid w:val="006D7B86"/>
    <w:rsid w:val="006E00AC"/>
    <w:rsid w:val="006E583A"/>
    <w:rsid w:val="006E5A56"/>
    <w:rsid w:val="006F27A6"/>
    <w:rsid w:val="006F77BE"/>
    <w:rsid w:val="006F7DF0"/>
    <w:rsid w:val="00700721"/>
    <w:rsid w:val="007109B2"/>
    <w:rsid w:val="00715902"/>
    <w:rsid w:val="00716B66"/>
    <w:rsid w:val="00734DF4"/>
    <w:rsid w:val="00753223"/>
    <w:rsid w:val="00756692"/>
    <w:rsid w:val="00756A35"/>
    <w:rsid w:val="00760791"/>
    <w:rsid w:val="00761FBB"/>
    <w:rsid w:val="0076287B"/>
    <w:rsid w:val="007715A8"/>
    <w:rsid w:val="00773AA9"/>
    <w:rsid w:val="00774BEA"/>
    <w:rsid w:val="00777C3A"/>
    <w:rsid w:val="00780307"/>
    <w:rsid w:val="007806B1"/>
    <w:rsid w:val="00781639"/>
    <w:rsid w:val="007828EB"/>
    <w:rsid w:val="007917EA"/>
    <w:rsid w:val="007941FD"/>
    <w:rsid w:val="007B49BB"/>
    <w:rsid w:val="007B76C5"/>
    <w:rsid w:val="007C5555"/>
    <w:rsid w:val="007C6A2C"/>
    <w:rsid w:val="007D0CA6"/>
    <w:rsid w:val="007E09E5"/>
    <w:rsid w:val="007F2D3A"/>
    <w:rsid w:val="007F393C"/>
    <w:rsid w:val="00803BFF"/>
    <w:rsid w:val="0080549D"/>
    <w:rsid w:val="008109EC"/>
    <w:rsid w:val="00810AB4"/>
    <w:rsid w:val="00810CF8"/>
    <w:rsid w:val="0081488A"/>
    <w:rsid w:val="00825028"/>
    <w:rsid w:val="008423BC"/>
    <w:rsid w:val="008434ED"/>
    <w:rsid w:val="00845CB8"/>
    <w:rsid w:val="0084628C"/>
    <w:rsid w:val="008558FF"/>
    <w:rsid w:val="00855DE2"/>
    <w:rsid w:val="00861A36"/>
    <w:rsid w:val="00861FB6"/>
    <w:rsid w:val="00862517"/>
    <w:rsid w:val="0086613A"/>
    <w:rsid w:val="00866B83"/>
    <w:rsid w:val="00872214"/>
    <w:rsid w:val="0087622E"/>
    <w:rsid w:val="0088332E"/>
    <w:rsid w:val="00890977"/>
    <w:rsid w:val="008A246C"/>
    <w:rsid w:val="008A3801"/>
    <w:rsid w:val="008A47FF"/>
    <w:rsid w:val="008A514C"/>
    <w:rsid w:val="008A5C53"/>
    <w:rsid w:val="008B04ED"/>
    <w:rsid w:val="008B7FB6"/>
    <w:rsid w:val="008C2831"/>
    <w:rsid w:val="008C65DA"/>
    <w:rsid w:val="008D01F1"/>
    <w:rsid w:val="008D3CC9"/>
    <w:rsid w:val="008E2ACF"/>
    <w:rsid w:val="008E3EDB"/>
    <w:rsid w:val="008F3522"/>
    <w:rsid w:val="00900660"/>
    <w:rsid w:val="00912ECD"/>
    <w:rsid w:val="009144EA"/>
    <w:rsid w:val="0092174A"/>
    <w:rsid w:val="00930A36"/>
    <w:rsid w:val="00930B3A"/>
    <w:rsid w:val="00930E0C"/>
    <w:rsid w:val="00944109"/>
    <w:rsid w:val="00944840"/>
    <w:rsid w:val="0094795B"/>
    <w:rsid w:val="009534F0"/>
    <w:rsid w:val="0096134C"/>
    <w:rsid w:val="009675E8"/>
    <w:rsid w:val="00983498"/>
    <w:rsid w:val="00985964"/>
    <w:rsid w:val="00990FD0"/>
    <w:rsid w:val="009A127D"/>
    <w:rsid w:val="009A7A43"/>
    <w:rsid w:val="009D3B59"/>
    <w:rsid w:val="009D565D"/>
    <w:rsid w:val="009E1F7F"/>
    <w:rsid w:val="009F73F1"/>
    <w:rsid w:val="00A027CA"/>
    <w:rsid w:val="00A07C0E"/>
    <w:rsid w:val="00A11805"/>
    <w:rsid w:val="00A13415"/>
    <w:rsid w:val="00A1507D"/>
    <w:rsid w:val="00A15D61"/>
    <w:rsid w:val="00A30F4A"/>
    <w:rsid w:val="00A458D1"/>
    <w:rsid w:val="00A4615D"/>
    <w:rsid w:val="00A47F11"/>
    <w:rsid w:val="00A53C0E"/>
    <w:rsid w:val="00A57D94"/>
    <w:rsid w:val="00A62FB4"/>
    <w:rsid w:val="00A64F6A"/>
    <w:rsid w:val="00A6505C"/>
    <w:rsid w:val="00A713DE"/>
    <w:rsid w:val="00A726DB"/>
    <w:rsid w:val="00A743F1"/>
    <w:rsid w:val="00A75EF3"/>
    <w:rsid w:val="00A77204"/>
    <w:rsid w:val="00A858CA"/>
    <w:rsid w:val="00A86EAC"/>
    <w:rsid w:val="00A90C3D"/>
    <w:rsid w:val="00A9582F"/>
    <w:rsid w:val="00A971E4"/>
    <w:rsid w:val="00A97889"/>
    <w:rsid w:val="00AA0AEF"/>
    <w:rsid w:val="00AA495A"/>
    <w:rsid w:val="00AA65EB"/>
    <w:rsid w:val="00AA7F6B"/>
    <w:rsid w:val="00AB6F66"/>
    <w:rsid w:val="00AC2FC3"/>
    <w:rsid w:val="00AC5A24"/>
    <w:rsid w:val="00AC64ED"/>
    <w:rsid w:val="00AD00BC"/>
    <w:rsid w:val="00AD1749"/>
    <w:rsid w:val="00AF4653"/>
    <w:rsid w:val="00B00B61"/>
    <w:rsid w:val="00B05A3A"/>
    <w:rsid w:val="00B06C53"/>
    <w:rsid w:val="00B124CA"/>
    <w:rsid w:val="00B13D6D"/>
    <w:rsid w:val="00B15D33"/>
    <w:rsid w:val="00B32922"/>
    <w:rsid w:val="00B3753B"/>
    <w:rsid w:val="00B421BD"/>
    <w:rsid w:val="00B42FFB"/>
    <w:rsid w:val="00B566AF"/>
    <w:rsid w:val="00B57B28"/>
    <w:rsid w:val="00B66291"/>
    <w:rsid w:val="00B71DEA"/>
    <w:rsid w:val="00B81C5B"/>
    <w:rsid w:val="00B82C10"/>
    <w:rsid w:val="00B924A8"/>
    <w:rsid w:val="00B9417C"/>
    <w:rsid w:val="00B95630"/>
    <w:rsid w:val="00B9610C"/>
    <w:rsid w:val="00BA0B84"/>
    <w:rsid w:val="00BB3B7B"/>
    <w:rsid w:val="00BC18C4"/>
    <w:rsid w:val="00BC307C"/>
    <w:rsid w:val="00BD44DA"/>
    <w:rsid w:val="00BE2F9B"/>
    <w:rsid w:val="00BE6DDE"/>
    <w:rsid w:val="00BE71A0"/>
    <w:rsid w:val="00C1386B"/>
    <w:rsid w:val="00C309C1"/>
    <w:rsid w:val="00C322CF"/>
    <w:rsid w:val="00C33043"/>
    <w:rsid w:val="00C4177B"/>
    <w:rsid w:val="00C4457F"/>
    <w:rsid w:val="00C52653"/>
    <w:rsid w:val="00C52BB5"/>
    <w:rsid w:val="00C56E17"/>
    <w:rsid w:val="00C65FD6"/>
    <w:rsid w:val="00C72BAC"/>
    <w:rsid w:val="00C73F9E"/>
    <w:rsid w:val="00C74A0A"/>
    <w:rsid w:val="00C823CE"/>
    <w:rsid w:val="00C82802"/>
    <w:rsid w:val="00C83516"/>
    <w:rsid w:val="00C84E1D"/>
    <w:rsid w:val="00CB16A6"/>
    <w:rsid w:val="00CC2841"/>
    <w:rsid w:val="00CE3347"/>
    <w:rsid w:val="00CE4345"/>
    <w:rsid w:val="00CE57C8"/>
    <w:rsid w:val="00CE5A82"/>
    <w:rsid w:val="00D05956"/>
    <w:rsid w:val="00D12CEB"/>
    <w:rsid w:val="00D15FDF"/>
    <w:rsid w:val="00D22C9F"/>
    <w:rsid w:val="00D55DA6"/>
    <w:rsid w:val="00D6468F"/>
    <w:rsid w:val="00D654C7"/>
    <w:rsid w:val="00D75510"/>
    <w:rsid w:val="00D84EDA"/>
    <w:rsid w:val="00D862E3"/>
    <w:rsid w:val="00D90BE0"/>
    <w:rsid w:val="00D919F5"/>
    <w:rsid w:val="00D94365"/>
    <w:rsid w:val="00D961D1"/>
    <w:rsid w:val="00D978C1"/>
    <w:rsid w:val="00DA00FA"/>
    <w:rsid w:val="00DA272D"/>
    <w:rsid w:val="00DA31F7"/>
    <w:rsid w:val="00DA7EA3"/>
    <w:rsid w:val="00DB3595"/>
    <w:rsid w:val="00DC05A1"/>
    <w:rsid w:val="00DC221C"/>
    <w:rsid w:val="00DC7450"/>
    <w:rsid w:val="00DC78D1"/>
    <w:rsid w:val="00DD03D6"/>
    <w:rsid w:val="00DD06CB"/>
    <w:rsid w:val="00DD1B93"/>
    <w:rsid w:val="00DD2715"/>
    <w:rsid w:val="00DD2D6F"/>
    <w:rsid w:val="00DD6709"/>
    <w:rsid w:val="00DE039B"/>
    <w:rsid w:val="00DF488E"/>
    <w:rsid w:val="00E00EB9"/>
    <w:rsid w:val="00E14089"/>
    <w:rsid w:val="00E16CFB"/>
    <w:rsid w:val="00E31FD7"/>
    <w:rsid w:val="00E32AF6"/>
    <w:rsid w:val="00E33F1D"/>
    <w:rsid w:val="00E3573C"/>
    <w:rsid w:val="00E36849"/>
    <w:rsid w:val="00E43C39"/>
    <w:rsid w:val="00E5044A"/>
    <w:rsid w:val="00E52DB3"/>
    <w:rsid w:val="00E66052"/>
    <w:rsid w:val="00E85451"/>
    <w:rsid w:val="00E92AF0"/>
    <w:rsid w:val="00E96496"/>
    <w:rsid w:val="00EA288E"/>
    <w:rsid w:val="00EA6057"/>
    <w:rsid w:val="00EA64E0"/>
    <w:rsid w:val="00EB0FBA"/>
    <w:rsid w:val="00EB1E2F"/>
    <w:rsid w:val="00EB318A"/>
    <w:rsid w:val="00EB57F0"/>
    <w:rsid w:val="00ED522D"/>
    <w:rsid w:val="00ED73F9"/>
    <w:rsid w:val="00EE04A8"/>
    <w:rsid w:val="00EE6DEF"/>
    <w:rsid w:val="00EF358F"/>
    <w:rsid w:val="00EF3C91"/>
    <w:rsid w:val="00EF4D02"/>
    <w:rsid w:val="00EF6F5A"/>
    <w:rsid w:val="00F06127"/>
    <w:rsid w:val="00F11DFB"/>
    <w:rsid w:val="00F141A5"/>
    <w:rsid w:val="00F15C53"/>
    <w:rsid w:val="00F22939"/>
    <w:rsid w:val="00F278C4"/>
    <w:rsid w:val="00F27990"/>
    <w:rsid w:val="00F31105"/>
    <w:rsid w:val="00F339BE"/>
    <w:rsid w:val="00F44AF2"/>
    <w:rsid w:val="00F44DF2"/>
    <w:rsid w:val="00F502C4"/>
    <w:rsid w:val="00F54EC7"/>
    <w:rsid w:val="00F6205C"/>
    <w:rsid w:val="00F7113A"/>
    <w:rsid w:val="00F84814"/>
    <w:rsid w:val="00F91C83"/>
    <w:rsid w:val="00F93381"/>
    <w:rsid w:val="00F93A55"/>
    <w:rsid w:val="00FA00AC"/>
    <w:rsid w:val="00FA0EBD"/>
    <w:rsid w:val="00FA4DC8"/>
    <w:rsid w:val="00FB0BB2"/>
    <w:rsid w:val="00FB1EBB"/>
    <w:rsid w:val="00FC1156"/>
    <w:rsid w:val="00FC6658"/>
    <w:rsid w:val="00FC77E1"/>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740B40-233E-440F-A685-D06ADDB6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EA3"/>
    <w:pPr>
      <w:spacing w:after="0" w:line="240" w:lineRule="auto"/>
      <w:jc w:val="left"/>
    </w:pPr>
    <w:rPr>
      <w:rFonts w:ascii="Times" w:eastAsia="바탕" w:hAnsi="Times" w:cs="Times New Roman"/>
      <w:kern w:val="0"/>
      <w:szCs w:val="24"/>
      <w:lang w:val="en-GB" w:eastAsia="en-US"/>
    </w:rPr>
  </w:style>
  <w:style w:type="paragraph" w:styleId="1">
    <w:name w:val="heading 1"/>
    <w:next w:val="a"/>
    <w:link w:val="1Char"/>
    <w:qFormat/>
    <w:rsid w:val="00DA7EA3"/>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basedOn w:val="a0"/>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basedOn w:val="a0"/>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paragraph" w:styleId="a6">
    <w:name w:val="footer"/>
    <w:basedOn w:val="a"/>
    <w:link w:val="Char3"/>
    <w:uiPriority w:val="99"/>
    <w:unhideWhenUsed/>
    <w:rsid w:val="00FC77E1"/>
    <w:pPr>
      <w:tabs>
        <w:tab w:val="center" w:pos="4513"/>
        <w:tab w:val="right" w:pos="9026"/>
      </w:tabs>
      <w:snapToGrid w:val="0"/>
    </w:pPr>
  </w:style>
  <w:style w:type="character" w:customStyle="1" w:styleId="Char3">
    <w:name w:val="바닥글 Char"/>
    <w:basedOn w:val="a0"/>
    <w:link w:val="a6"/>
    <w:uiPriority w:val="99"/>
    <w:rsid w:val="00FC77E1"/>
    <w:rPr>
      <w:rFonts w:ascii="Times" w:eastAsia="바탕" w:hAnsi="Times" w:cs="Times New Roman"/>
      <w:kern w:val="0"/>
      <w:szCs w:val="24"/>
      <w:lang w:val="en-GB" w:eastAsia="en-US"/>
    </w:rPr>
  </w:style>
  <w:style w:type="table" w:styleId="a7">
    <w:name w:val="Table Grid"/>
    <w:basedOn w:val="a1"/>
    <w:uiPriority w:val="39"/>
    <w:rsid w:val="004C6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link w:val="a5"/>
    <w:uiPriority w:val="34"/>
    <w:locked/>
    <w:rsid w:val="004C6C17"/>
    <w:rPr>
      <w:rFonts w:ascii="Times" w:eastAsia="바탕" w:hAnsi="Times" w:cs="Times New Roman"/>
      <w:kern w:val="0"/>
      <w:szCs w:val="24"/>
      <w:lang w:val="en-GB" w:eastAsia="en-US"/>
    </w:rPr>
  </w:style>
  <w:style w:type="paragraph" w:styleId="a8">
    <w:name w:val="Title"/>
    <w:basedOn w:val="a"/>
    <w:next w:val="a"/>
    <w:link w:val="Char4"/>
    <w:uiPriority w:val="10"/>
    <w:qFormat/>
    <w:rsid w:val="00E31FD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0"/>
    <w:link w:val="a8"/>
    <w:uiPriority w:val="10"/>
    <w:rsid w:val="00E31FD7"/>
    <w:rPr>
      <w:rFonts w:asciiTheme="majorHAnsi" w:eastAsiaTheme="majorEastAsia" w:hAnsiTheme="majorHAnsi" w:cstheme="majorBidi"/>
      <w:b/>
      <w:bCs/>
      <w:kern w:val="0"/>
      <w:sz w:val="32"/>
      <w:szCs w:val="32"/>
      <w:lang w:val="en-GB" w:eastAsia="en-US"/>
    </w:rPr>
  </w:style>
  <w:style w:type="character" w:styleId="a9">
    <w:name w:val="Placeholder Text"/>
    <w:basedOn w:val="a0"/>
    <w:uiPriority w:val="99"/>
    <w:semiHidden/>
    <w:rsid w:val="004B42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1681</Words>
  <Characters>9587</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2</cp:revision>
  <cp:lastPrinted>2015-04-07T07:00:00Z</cp:lastPrinted>
  <dcterms:created xsi:type="dcterms:W3CDTF">2015-04-10T15:10:00Z</dcterms:created>
  <dcterms:modified xsi:type="dcterms:W3CDTF">2015-04-10T15:10:00Z</dcterms:modified>
</cp:coreProperties>
</file>